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05772791" w:rsidR="00FD13BE" w:rsidRDefault="003C7B01" w:rsidP="00A678E1">
      <w:pPr>
        <w:pStyle w:val="Heading1"/>
        <w:ind w:left="170"/>
        <w:rPr>
          <w:lang w:val="en-NZ"/>
        </w:rPr>
      </w:pPr>
      <w:r w:rsidRPr="003C7B01">
        <w:rPr>
          <w:noProof/>
        </w:rPr>
        <mc:AlternateContent>
          <mc:Choice Requires="wpg">
            <w:drawing>
              <wp:anchor distT="0" distB="0" distL="114300" distR="114300" simplePos="0" relativeHeight="251690495" behindDoc="0" locked="0" layoutInCell="1" allowOverlap="1" wp14:anchorId="1B388ABF" wp14:editId="5D76064F">
                <wp:simplePos x="0" y="0"/>
                <wp:positionH relativeFrom="margin">
                  <wp:posOffset>2949575</wp:posOffset>
                </wp:positionH>
                <wp:positionV relativeFrom="paragraph">
                  <wp:posOffset>-92710</wp:posOffset>
                </wp:positionV>
                <wp:extent cx="2771775" cy="831217"/>
                <wp:effectExtent l="19050" t="0" r="28575" b="26035"/>
                <wp:wrapNone/>
                <wp:docPr id="40" name="Group 11"/>
                <wp:cNvGraphicFramePr/>
                <a:graphic xmlns:a="http://schemas.openxmlformats.org/drawingml/2006/main">
                  <a:graphicData uri="http://schemas.microsoft.com/office/word/2010/wordprocessingGroup">
                    <wpg:wgp>
                      <wpg:cNvGrpSpPr/>
                      <wpg:grpSpPr>
                        <a:xfrm>
                          <a:off x="0" y="0"/>
                          <a:ext cx="2771775" cy="831217"/>
                          <a:chOff x="0" y="0"/>
                          <a:chExt cx="2760664" cy="831217"/>
                        </a:xfrm>
                      </wpg:grpSpPr>
                      <wps:wsp>
                        <wps:cNvPr id="41" name="Rectangle 41"/>
                        <wps:cNvSpPr/>
                        <wps:spPr>
                          <a:xfrm>
                            <a:off x="521654" y="2"/>
                            <a:ext cx="2239010" cy="831215"/>
                          </a:xfrm>
                          <a:prstGeom prst="rect">
                            <a:avLst/>
                          </a:prstGeom>
                          <a:solidFill>
                            <a:srgbClr val="4BACC6">
                              <a:lumMod val="20000"/>
                              <a:lumOff val="80000"/>
                            </a:srgbClr>
                          </a:solidFill>
                          <a:ln w="25400" cap="flat" cmpd="sng" algn="ctr">
                            <a:solidFill>
                              <a:srgbClr val="4BACC6">
                                <a:lumMod val="20000"/>
                                <a:lumOff val="8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Arrow: Chevron 42"/>
                        <wps:cNvSpPr/>
                        <wps:spPr>
                          <a:xfrm rot="10800000">
                            <a:off x="307658" y="4"/>
                            <a:ext cx="615315" cy="831213"/>
                          </a:xfrm>
                          <a:prstGeom prst="chevron">
                            <a:avLst>
                              <a:gd name="adj" fmla="val 55640"/>
                            </a:avLst>
                          </a:prstGeom>
                          <a:solidFill>
                            <a:srgbClr val="4BACC6">
                              <a:lumMod val="60000"/>
                              <a:lumOff val="40000"/>
                            </a:srgbClr>
                          </a:solidFill>
                          <a:ln w="25400" cap="flat" cmpd="sng" algn="ctr">
                            <a:solidFill>
                              <a:srgbClr val="4BACC6">
                                <a:lumMod val="60000"/>
                                <a:lumOff val="4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Arrow: Chevron 43"/>
                        <wps:cNvSpPr/>
                        <wps:spPr>
                          <a:xfrm rot="10800000">
                            <a:off x="0" y="0"/>
                            <a:ext cx="615315" cy="831215"/>
                          </a:xfrm>
                          <a:prstGeom prst="chevron">
                            <a:avLst>
                              <a:gd name="adj" fmla="val 55640"/>
                            </a:avLst>
                          </a:prstGeom>
                          <a:solidFill>
                            <a:srgbClr val="4BACC6">
                              <a:lumMod val="75000"/>
                            </a:srgbClr>
                          </a:solidFill>
                          <a:ln w="25400" cap="flat" cmpd="sng" algn="ctr">
                            <a:solidFill>
                              <a:srgbClr val="4BACC6">
                                <a:lumMod val="75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389170B" id="Group 11" o:spid="_x0000_s1026" style="position:absolute;margin-left:232.25pt;margin-top:-7.3pt;width:218.25pt;height:65.45pt;z-index:251690495;mso-position-horizontal-relative:margin;mso-width-relative:margin" coordsize="27606,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">
                <v:rect id="Rectangle 41" o:spid="_x0000_s1027" style="position:absolute;left:5216;width:22390;height:8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" fillcolor="#dbeef4" strokecolor="#dbeef4" strokeweight="2p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42" o:spid="_x0000_s1028" type="#_x0000_t55" style="position:absolute;left:3076;width:6153;height:831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" adj="9582" fillcolor="#93cddd" strokecolor="#93cddd" strokeweight="2pt"/>
                <v:shape id="Arrow: Chevron 43" o:spid="_x0000_s1029" type="#_x0000_t55" style="position:absolute;width:6153;height:831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" adj="9582" fillcolor="#31859c" strokecolor="#31859c" strokeweight="2pt"/>
                <w10:wrap anchorx="margin"/>
              </v:group>
            </w:pict>
          </mc:Fallback>
        </mc:AlternateContent>
      </w:r>
      <w:r>
        <w:rPr>
          <w:noProof/>
        </w:rPr>
        <mc:AlternateContent>
          <mc:Choice Requires="wps">
            <w:drawing>
              <wp:anchor distT="0" distB="0" distL="114300" distR="114300" simplePos="0" relativeHeight="251694080" behindDoc="0" locked="0" layoutInCell="1" allowOverlap="1" wp14:anchorId="19FE12C6" wp14:editId="01B41CA6">
                <wp:simplePos x="0" y="0"/>
                <wp:positionH relativeFrom="column">
                  <wp:posOffset>3780790</wp:posOffset>
                </wp:positionH>
                <wp:positionV relativeFrom="paragraph">
                  <wp:posOffset>49530</wp:posOffset>
                </wp:positionV>
                <wp:extent cx="1895475" cy="6096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95475" cy="609600"/>
                        </a:xfrm>
                        <a:prstGeom prst="rect">
                          <a:avLst/>
                        </a:prstGeom>
                        <a:noFill/>
                        <a:ln w="6350">
                          <a:noFill/>
                        </a:ln>
                      </wps:spPr>
                      <wps:txbx>
                        <w:txbxContent>
                          <w:p w14:paraId="49DBB818" w14:textId="6EA0343E" w:rsidR="00CC2BC8" w:rsidRDefault="00CC2BC8">
                            <w:r>
                              <w:rPr>
                                <w:noProof/>
                              </w:rPr>
                              <w:drawing>
                                <wp:inline distT="0" distB="0" distL="0" distR="0" wp14:anchorId="13011780" wp14:editId="59018F4E">
                                  <wp:extent cx="1724025" cy="515787"/>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rotWithShape="1">
                                          <a:blip r:embed="rId8">
                                            <a:extLst>
                                              <a:ext uri="{28A0092B-C50C-407E-A947-70E740481C1C}">
                                                <a14:useLocalDpi xmlns:a14="http://schemas.microsoft.com/office/drawing/2010/main" val="0"/>
                                              </a:ext>
                                            </a:extLst>
                                          </a:blip>
                                          <a:srcRect l="-1" t="30108" r="63714" b="15852"/>
                                          <a:stretch/>
                                        </pic:blipFill>
                                        <pic:spPr bwMode="auto">
                                          <a:xfrm>
                                            <a:off x="0" y="0"/>
                                            <a:ext cx="1739686" cy="52047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E12C6" id="_x0000_t202" coordsize="21600,21600" o:spt="202" path="m,l,21600r21600,l21600,xe">
                <v:stroke joinstyle="miter"/>
                <v:path gradientshapeok="t" o:connecttype="rect"/>
              </v:shapetype>
              <v:shape id="Text Box 8" o:spid="_x0000_s1026" type="#_x0000_t202" style="position:absolute;left:0;text-align:left;margin-left:297.7pt;margin-top:3.9pt;width:149.25pt;height:4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" filled="f" stroked="f" strokeweight=".5pt">
                <v:textbox>
                  <w:txbxContent>
                    <w:p w14:paraId="49DBB818" w14:textId="6EA0343E" w:rsidR="00CC2BC8" w:rsidRDefault="00CC2BC8">
                      <w:r>
                        <w:rPr>
                          <w:noProof/>
                        </w:rPr>
                        <w:drawing>
                          <wp:inline distT="0" distB="0" distL="0" distR="0" wp14:anchorId="13011780" wp14:editId="59018F4E">
                            <wp:extent cx="1724025" cy="515787"/>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rotWithShape="1">
                                    <a:blip r:embed="rId9">
                                      <a:extLst>
                                        <a:ext uri="{28A0092B-C50C-407E-A947-70E740481C1C}">
                                          <a14:useLocalDpi xmlns:a14="http://schemas.microsoft.com/office/drawing/2010/main" val="0"/>
                                        </a:ext>
                                      </a:extLst>
                                    </a:blip>
                                    <a:srcRect l="-1" t="30108" r="63714" b="15852"/>
                                    <a:stretch/>
                                  </pic:blipFill>
                                  <pic:spPr bwMode="auto">
                                    <a:xfrm>
                                      <a:off x="0" y="0"/>
                                      <a:ext cx="1739686" cy="52047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6FEC3973" wp14:editId="5A2911B3">
                <wp:simplePos x="0" y="0"/>
                <wp:positionH relativeFrom="margin">
                  <wp:posOffset>122417</wp:posOffset>
                </wp:positionH>
                <wp:positionV relativeFrom="paragraph">
                  <wp:posOffset>751343</wp:posOffset>
                </wp:positionV>
                <wp:extent cx="5607630" cy="4804"/>
                <wp:effectExtent l="19050" t="19050" r="31750" b="3365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607630" cy="4804"/>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ACFEF0"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5pt,59.15pt" to="451.2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" strokecolor="white [3212]" strokeweight=".25pt">
                <v:stroke endcap="square"/>
                <w10:wrap anchorx="margin"/>
              </v:line>
            </w:pict>
          </mc:Fallback>
        </mc:AlternateContent>
      </w:r>
      <w:r w:rsidR="00233BCC">
        <w:rPr>
          <w:noProof/>
        </w:rPr>
        <mc:AlternateContent>
          <mc:Choice Requires="wps">
            <w:drawing>
              <wp:anchor distT="0" distB="0" distL="114300" distR="114300" simplePos="0" relativeHeight="251684864" behindDoc="1" locked="0" layoutInCell="1" allowOverlap="1" wp14:anchorId="5D591122" wp14:editId="21D5AFAA">
                <wp:simplePos x="0" y="0"/>
                <wp:positionH relativeFrom="margin">
                  <wp:align>center</wp:align>
                </wp:positionH>
                <wp:positionV relativeFrom="paragraph">
                  <wp:posOffset>-91440</wp:posOffset>
                </wp:positionV>
                <wp:extent cx="5731510" cy="1598930"/>
                <wp:effectExtent l="0" t="0" r="21590" b="2032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598930"/>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7" alt="&quot;&quot;" style="position:absolute;left:0;text-align:left;margin-left:0;margin-top:-7.2pt;width:451.3pt;height:125.9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" fillcolor="#205867 [1608]" strokecolor="#205867 [1608]"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sidR="00FD13BE">
        <w:rPr>
          <w:noProof/>
        </w:rPr>
        <w:drawing>
          <wp:inline distT="0" distB="0" distL="0" distR="0" wp14:anchorId="2650F413" wp14:editId="093678D9">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noFill/>
                    <a:ln>
                      <a:noFill/>
                    </a:ln>
                  </pic:spPr>
                </pic:pic>
              </a:graphicData>
            </a:graphic>
          </wp:inline>
        </w:drawing>
      </w:r>
    </w:p>
    <w:p w14:paraId="0C6E058B" w14:textId="70CD4FFC" w:rsidR="00FD13BE" w:rsidRPr="00F37788" w:rsidRDefault="00F37788" w:rsidP="00FD13BE">
      <w:pPr>
        <w:pStyle w:val="Heading1"/>
        <w:ind w:left="142"/>
        <w:rPr>
          <w:color w:val="FFFFFF" w:themeColor="background1"/>
          <w:sz w:val="32"/>
          <w:szCs w:val="32"/>
          <w:lang w:val="en-NZ"/>
        </w:rPr>
      </w:pPr>
      <w:r w:rsidRPr="00F37788">
        <w:rPr>
          <w:color w:val="FFFFFF" w:themeColor="background1"/>
          <w:sz w:val="32"/>
          <w:szCs w:val="32"/>
          <w:lang w:val="en-NZ"/>
        </w:rPr>
        <w:t>Senior Advisor - Social Services Accreditation</w:t>
      </w:r>
    </w:p>
    <w:p w14:paraId="1E412244" w14:textId="2E0B05B3" w:rsidR="000710E0" w:rsidRPr="00F37788" w:rsidRDefault="00F37788" w:rsidP="00FD13BE">
      <w:pPr>
        <w:pStyle w:val="Heading1"/>
        <w:ind w:left="142"/>
        <w:rPr>
          <w:color w:val="FFFFFF" w:themeColor="background1"/>
          <w:sz w:val="32"/>
          <w:szCs w:val="32"/>
          <w:lang w:val="en-NZ"/>
        </w:rPr>
      </w:pPr>
      <w:r w:rsidRPr="00F37788">
        <w:rPr>
          <w:color w:val="FFFFFF" w:themeColor="background1"/>
          <w:sz w:val="32"/>
          <w:szCs w:val="32"/>
          <w:lang w:val="en-NZ"/>
        </w:rPr>
        <w:t xml:space="preserve">Te </w:t>
      </w:r>
      <w:proofErr w:type="spellStart"/>
      <w:r w:rsidRPr="00F37788">
        <w:rPr>
          <w:color w:val="FFFFFF" w:themeColor="background1"/>
          <w:sz w:val="32"/>
          <w:szCs w:val="32"/>
          <w:lang w:val="en-NZ"/>
        </w:rPr>
        <w:t>Kāhui</w:t>
      </w:r>
      <w:proofErr w:type="spellEnd"/>
      <w:r w:rsidRPr="00F37788">
        <w:rPr>
          <w:color w:val="FFFFFF" w:themeColor="background1"/>
          <w:sz w:val="32"/>
          <w:szCs w:val="32"/>
          <w:lang w:val="en-NZ"/>
        </w:rPr>
        <w:t xml:space="preserve"> </w:t>
      </w:r>
      <w:proofErr w:type="spellStart"/>
      <w:r w:rsidRPr="00F37788">
        <w:rPr>
          <w:color w:val="FFFFFF" w:themeColor="background1"/>
          <w:sz w:val="32"/>
          <w:szCs w:val="32"/>
          <w:lang w:val="en-NZ"/>
        </w:rPr>
        <w:t>Kāhu</w:t>
      </w:r>
      <w:proofErr w:type="spellEnd"/>
    </w:p>
    <w:p w14:paraId="0E99AF74" w14:textId="12518EA2" w:rsidR="000710E0" w:rsidRPr="00233BCC" w:rsidRDefault="000710E0" w:rsidP="000710E0">
      <w:pPr>
        <w:pStyle w:val="Heading2"/>
        <w:jc w:val="center"/>
      </w:pPr>
      <w:r w:rsidRPr="00EF3676">
        <w:rPr>
          <w:color w:val="auto"/>
        </w:rPr>
        <w:t>Our purpose</w:t>
      </w:r>
    </w:p>
    <w:p w14:paraId="0AE8D0B4" w14:textId="10F7EFD7"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95929"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5B24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1">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603E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DCEF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2">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0C310"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20FAE"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D8C2F"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DF179"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 xml:space="preserve">Whakatairangitia, rere ki uta, rere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04D5F"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7702C5">
          <w:headerReference w:type="even" r:id="rId13"/>
          <w:headerReference w:type="default" r:id="rId14"/>
          <w:footerReference w:type="default" r:id="rId15"/>
          <w:headerReference w:type="first" r:id="rId16"/>
          <w:pgSz w:w="11906" w:h="16838"/>
          <w:pgMar w:top="1276"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364FA494" w14:textId="77777777" w:rsidR="00F37788" w:rsidRDefault="00F37788" w:rsidP="00F37788">
      <w:r>
        <w:t xml:space="preserve">The Senior Advisor will provide high quality advice and support to the National Accreditation Manager and the operational leadership team of </w:t>
      </w:r>
      <w:bookmarkStart w:id="0" w:name="_Hlk111030263"/>
      <w:r>
        <w:t xml:space="preserve">Te </w:t>
      </w:r>
      <w:proofErr w:type="spellStart"/>
      <w:r>
        <w:t>Kāhui</w:t>
      </w:r>
      <w:proofErr w:type="spellEnd"/>
      <w:r>
        <w:t xml:space="preserve"> </w:t>
      </w:r>
      <w:proofErr w:type="spellStart"/>
      <w:r>
        <w:t>Kāhu</w:t>
      </w:r>
      <w:bookmarkEnd w:id="0"/>
      <w:proofErr w:type="spellEnd"/>
      <w:r>
        <w:t>. Key responsibilities include:</w:t>
      </w:r>
    </w:p>
    <w:p w14:paraId="2869946A" w14:textId="77777777" w:rsidR="00F37788" w:rsidRDefault="00F37788" w:rsidP="00F37788">
      <w:pPr>
        <w:pStyle w:val="ListParagraph"/>
        <w:numPr>
          <w:ilvl w:val="0"/>
          <w:numId w:val="11"/>
        </w:numPr>
      </w:pPr>
      <w:r>
        <w:t>p</w:t>
      </w:r>
      <w:r w:rsidRPr="00B42995">
        <w:t>rovid</w:t>
      </w:r>
      <w:r>
        <w:t>ing</w:t>
      </w:r>
      <w:r w:rsidRPr="00B42995">
        <w:t xml:space="preserve"> expert advice to Te </w:t>
      </w:r>
      <w:proofErr w:type="spellStart"/>
      <w:r w:rsidRPr="00B42995">
        <w:t>Kāhui</w:t>
      </w:r>
      <w:proofErr w:type="spellEnd"/>
      <w:r w:rsidRPr="00B42995">
        <w:t xml:space="preserve"> </w:t>
      </w:r>
      <w:proofErr w:type="spellStart"/>
      <w:r w:rsidRPr="00B42995">
        <w:t>Kāhu</w:t>
      </w:r>
      <w:proofErr w:type="spellEnd"/>
      <w:r w:rsidRPr="00B42995">
        <w:t xml:space="preserve"> team members, stakeholders, and providers.</w:t>
      </w:r>
    </w:p>
    <w:p w14:paraId="756F75C7" w14:textId="77777777" w:rsidR="00F37788" w:rsidRDefault="00F37788" w:rsidP="00F37788">
      <w:pPr>
        <w:pStyle w:val="ListParagraph"/>
        <w:numPr>
          <w:ilvl w:val="0"/>
          <w:numId w:val="11"/>
        </w:numPr>
      </w:pPr>
      <w:r>
        <w:t>d</w:t>
      </w:r>
      <w:r w:rsidRPr="00B42995">
        <w:t>evelop</w:t>
      </w:r>
      <w:r>
        <w:t>ing</w:t>
      </w:r>
      <w:r w:rsidRPr="00B42995">
        <w:t xml:space="preserve">, </w:t>
      </w:r>
      <w:proofErr w:type="gramStart"/>
      <w:r w:rsidRPr="00B42995">
        <w:t>lead</w:t>
      </w:r>
      <w:r>
        <w:t>ing</w:t>
      </w:r>
      <w:proofErr w:type="gramEnd"/>
      <w:r w:rsidRPr="00B42995">
        <w:t xml:space="preserve"> and maintain</w:t>
      </w:r>
      <w:r>
        <w:t>ing</w:t>
      </w:r>
      <w:r w:rsidRPr="00B42995">
        <w:t xml:space="preserve"> positive operational relationships with a range of stakeholders</w:t>
      </w:r>
    </w:p>
    <w:p w14:paraId="50065A3D" w14:textId="77777777" w:rsidR="00F37788" w:rsidRDefault="00F37788" w:rsidP="00F37788">
      <w:pPr>
        <w:pStyle w:val="ListParagraph"/>
        <w:numPr>
          <w:ilvl w:val="0"/>
          <w:numId w:val="11"/>
        </w:numPr>
      </w:pPr>
      <w:r>
        <w:t xml:space="preserve">administering quality assurance and best practice systems and processes to support quality accreditation practice. </w:t>
      </w:r>
    </w:p>
    <w:p w14:paraId="1EC0B53F" w14:textId="77777777" w:rsidR="00F37788" w:rsidRDefault="00F37788" w:rsidP="00F37788">
      <w:pPr>
        <w:pStyle w:val="ListParagraph"/>
        <w:numPr>
          <w:ilvl w:val="0"/>
          <w:numId w:val="11"/>
        </w:numPr>
      </w:pPr>
      <w:r w:rsidRPr="00B42995">
        <w:t>engaging with our large multi-site and Inter-Country Adoption providers</w:t>
      </w:r>
      <w:r>
        <w:t>,</w:t>
      </w:r>
      <w:r w:rsidRPr="00B42995">
        <w:t xml:space="preserve"> </w:t>
      </w:r>
      <w:r>
        <w:t>as required, to ensure our</w:t>
      </w:r>
      <w:r w:rsidRPr="00B42995">
        <w:t xml:space="preserve"> accreditation services are responsive to their needs.  </w:t>
      </w:r>
    </w:p>
    <w:p w14:paraId="61F5F89E" w14:textId="77777777" w:rsidR="00F37788" w:rsidRDefault="00F37788" w:rsidP="00F37788">
      <w:pPr>
        <w:pStyle w:val="ListParagraph"/>
        <w:numPr>
          <w:ilvl w:val="0"/>
          <w:numId w:val="11"/>
        </w:numPr>
      </w:pPr>
      <w:r>
        <w:t>leading the development and presentation of a range of written material and communications.</w:t>
      </w:r>
    </w:p>
    <w:p w14:paraId="344FB139" w14:textId="77777777" w:rsidR="00F37788" w:rsidRDefault="00F37788" w:rsidP="00F37788">
      <w:pPr>
        <w:pStyle w:val="ListParagraph"/>
        <w:numPr>
          <w:ilvl w:val="0"/>
          <w:numId w:val="11"/>
        </w:numPr>
      </w:pPr>
      <w:r>
        <w:t>working with the team to facilitate change and team capability.</w:t>
      </w:r>
    </w:p>
    <w:p w14:paraId="704E99CB" w14:textId="77777777" w:rsidR="00F37788" w:rsidRPr="000D32C0" w:rsidRDefault="00F37788" w:rsidP="00F37788">
      <w:r w:rsidRPr="000D32C0">
        <w:t xml:space="preserve">Te </w:t>
      </w:r>
      <w:proofErr w:type="spellStart"/>
      <w:r w:rsidRPr="000D32C0">
        <w:t>Kāhui</w:t>
      </w:r>
      <w:proofErr w:type="spellEnd"/>
      <w:r w:rsidRPr="000D32C0">
        <w:t xml:space="preserve"> </w:t>
      </w:r>
      <w:proofErr w:type="spellStart"/>
      <w:r w:rsidRPr="000D32C0">
        <w:t>Kāhu</w:t>
      </w:r>
      <w:proofErr w:type="spellEnd"/>
      <w:r w:rsidRPr="000D32C0">
        <w:t xml:space="preserve"> operates a ‘one team’ </w:t>
      </w:r>
      <w:r>
        <w:t xml:space="preserve">accreditation </w:t>
      </w:r>
      <w:r w:rsidRPr="000D32C0">
        <w:t xml:space="preserve">operating model. While reporting to a manager, we promote collaboration </w:t>
      </w:r>
      <w:r>
        <w:t xml:space="preserve">and co-operation </w:t>
      </w:r>
      <w:r w:rsidRPr="000D32C0">
        <w:t xml:space="preserve">across </w:t>
      </w:r>
      <w:r>
        <w:t>all of</w:t>
      </w:r>
      <w:r w:rsidRPr="000D32C0">
        <w:t xml:space="preserve"> Te </w:t>
      </w:r>
      <w:proofErr w:type="spellStart"/>
      <w:r w:rsidRPr="000D32C0">
        <w:t>Kāhui</w:t>
      </w:r>
      <w:proofErr w:type="spellEnd"/>
      <w:r w:rsidRPr="000D32C0">
        <w:t xml:space="preserve"> </w:t>
      </w:r>
      <w:proofErr w:type="spellStart"/>
      <w:r w:rsidRPr="000D32C0">
        <w:t>Kāhu</w:t>
      </w:r>
      <w:proofErr w:type="spellEnd"/>
      <w:r>
        <w:t xml:space="preserve">, so the role supports the management team and the </w:t>
      </w:r>
      <w:proofErr w:type="gramStart"/>
      <w:r>
        <w:t>group as a whole, as</w:t>
      </w:r>
      <w:proofErr w:type="gramEnd"/>
      <w:r>
        <w:t xml:space="preserve"> required.</w:t>
      </w:r>
    </w:p>
    <w:p w14:paraId="2EC18287" w14:textId="77777777" w:rsidR="0080061F" w:rsidRPr="00A70B36" w:rsidRDefault="0080061F" w:rsidP="0080061F">
      <w:pPr>
        <w:pStyle w:val="Heading3"/>
      </w:pPr>
      <w:r w:rsidRPr="00A70B36">
        <w:t>Location</w:t>
      </w:r>
    </w:p>
    <w:p w14:paraId="50B953AD" w14:textId="66E10D26" w:rsidR="0080061F" w:rsidRDefault="00F37788" w:rsidP="0080061F">
      <w:r w:rsidRPr="00F37788">
        <w:t>National Office</w:t>
      </w:r>
    </w:p>
    <w:p w14:paraId="70CBFD7E" w14:textId="77777777" w:rsidR="0080061F" w:rsidRDefault="0080061F" w:rsidP="0080061F">
      <w:pPr>
        <w:pStyle w:val="Heading3"/>
      </w:pPr>
      <w:r>
        <w:t>Reports to</w:t>
      </w:r>
    </w:p>
    <w:p w14:paraId="4F3DCCE1" w14:textId="77777777" w:rsidR="00F37788" w:rsidRDefault="00F37788" w:rsidP="0080061F">
      <w:pPr>
        <w:spacing w:after="0" w:line="240" w:lineRule="auto"/>
      </w:pPr>
      <w:r w:rsidRPr="00F37788">
        <w:t>National Accreditation Manager</w:t>
      </w:r>
    </w:p>
    <w:p w14:paraId="364B1823" w14:textId="725E19C9" w:rsidR="0080061F" w:rsidRDefault="00F37788" w:rsidP="0055724C">
      <w:pPr>
        <w:pStyle w:val="Heading2"/>
        <w:spacing w:before="360"/>
      </w:pPr>
      <w:r>
        <w:t>K</w:t>
      </w:r>
      <w:r w:rsidR="0080061F" w:rsidRPr="00776B90">
        <w:t>ey</w:t>
      </w:r>
      <w:r w:rsidR="0080061F">
        <w:t xml:space="preserve"> </w:t>
      </w:r>
      <w:r w:rsidR="0080061F" w:rsidRPr="00B27E44">
        <w:t>responsibilities</w:t>
      </w:r>
    </w:p>
    <w:p w14:paraId="0E5A857B" w14:textId="77777777" w:rsidR="00F37788" w:rsidRDefault="00F37788" w:rsidP="00F37788">
      <w:pPr>
        <w:pStyle w:val="Heading3"/>
      </w:pPr>
      <w:r>
        <w:t>Stakeholder and Relationship Management</w:t>
      </w:r>
    </w:p>
    <w:p w14:paraId="41BF7D93" w14:textId="77777777" w:rsidR="00F37788" w:rsidRPr="00457EE1" w:rsidRDefault="00F37788" w:rsidP="00F37788">
      <w:pPr>
        <w:numPr>
          <w:ilvl w:val="0"/>
          <w:numId w:val="7"/>
        </w:numPr>
        <w:spacing w:before="60" w:after="60"/>
        <w:ind w:left="425" w:hanging="425"/>
        <w:contextualSpacing/>
      </w:pPr>
      <w:r w:rsidRPr="00457EE1">
        <w:t xml:space="preserve">Able to build and maintain good relationships with a wide range of </w:t>
      </w:r>
      <w:proofErr w:type="gramStart"/>
      <w:r w:rsidRPr="00457EE1">
        <w:t>people</w:t>
      </w:r>
      <w:proofErr w:type="gramEnd"/>
    </w:p>
    <w:p w14:paraId="6A414B96" w14:textId="77777777" w:rsidR="00F37788" w:rsidRPr="00457EE1" w:rsidRDefault="00F37788" w:rsidP="00F37788">
      <w:pPr>
        <w:numPr>
          <w:ilvl w:val="0"/>
          <w:numId w:val="7"/>
        </w:numPr>
        <w:spacing w:before="60" w:after="60"/>
        <w:ind w:left="425" w:hanging="425"/>
        <w:contextualSpacing/>
      </w:pPr>
      <w:r w:rsidRPr="00457EE1">
        <w:t xml:space="preserve">Able to establish trust and foster open </w:t>
      </w:r>
      <w:proofErr w:type="gramStart"/>
      <w:r w:rsidRPr="00457EE1">
        <w:t>communication</w:t>
      </w:r>
      <w:proofErr w:type="gramEnd"/>
    </w:p>
    <w:p w14:paraId="65FDBBDE" w14:textId="77777777" w:rsidR="00F37788" w:rsidRDefault="00F37788" w:rsidP="00F37788">
      <w:pPr>
        <w:numPr>
          <w:ilvl w:val="0"/>
          <w:numId w:val="7"/>
        </w:numPr>
        <w:spacing w:before="60" w:after="60"/>
        <w:ind w:left="425" w:hanging="425"/>
        <w:contextualSpacing/>
      </w:pPr>
      <w:r w:rsidRPr="0004769B">
        <w:t>Develop</w:t>
      </w:r>
      <w:r>
        <w:t xml:space="preserve">, </w:t>
      </w:r>
      <w:proofErr w:type="gramStart"/>
      <w:r>
        <w:t>lead</w:t>
      </w:r>
      <w:proofErr w:type="gramEnd"/>
      <w:r w:rsidRPr="0004769B">
        <w:t xml:space="preserve"> and maintain positive </w:t>
      </w:r>
      <w:r>
        <w:t xml:space="preserve">operational </w:t>
      </w:r>
      <w:r w:rsidRPr="0004769B">
        <w:t xml:space="preserve">relationships with </w:t>
      </w:r>
      <w:r>
        <w:t xml:space="preserve">a range of external stakeholders including </w:t>
      </w:r>
      <w:r w:rsidRPr="0004769B">
        <w:t xml:space="preserve">service providers </w:t>
      </w:r>
      <w:r>
        <w:t>and funding a</w:t>
      </w:r>
      <w:r w:rsidRPr="0004769B">
        <w:t>gencies</w:t>
      </w:r>
      <w:r>
        <w:t xml:space="preserve"> we provide services to</w:t>
      </w:r>
      <w:r w:rsidRPr="0004769B">
        <w:t xml:space="preserve"> </w:t>
      </w:r>
    </w:p>
    <w:p w14:paraId="521D0F96" w14:textId="77777777" w:rsidR="00F37788" w:rsidRDefault="00F37788" w:rsidP="00F37788">
      <w:pPr>
        <w:numPr>
          <w:ilvl w:val="0"/>
          <w:numId w:val="7"/>
        </w:numPr>
        <w:spacing w:before="60" w:after="60"/>
        <w:ind w:left="425" w:hanging="425"/>
        <w:contextualSpacing/>
      </w:pPr>
      <w:r>
        <w:t xml:space="preserve">Build and maintain excellent working relationships within </w:t>
      </w:r>
      <w:r w:rsidRPr="007E4DE8">
        <w:t xml:space="preserve">Te </w:t>
      </w:r>
      <w:proofErr w:type="spellStart"/>
      <w:r w:rsidRPr="007E4DE8">
        <w:t>Kāhui</w:t>
      </w:r>
      <w:proofErr w:type="spellEnd"/>
      <w:r w:rsidRPr="007E4DE8">
        <w:t xml:space="preserve"> </w:t>
      </w:r>
      <w:proofErr w:type="spellStart"/>
      <w:r w:rsidRPr="007E4DE8">
        <w:t>Kāhu</w:t>
      </w:r>
      <w:proofErr w:type="spellEnd"/>
      <w:r>
        <w:t xml:space="preserve"> and MSD </w:t>
      </w:r>
    </w:p>
    <w:p w14:paraId="3FEBC276" w14:textId="77777777" w:rsidR="00F37788" w:rsidRDefault="00F37788" w:rsidP="00F37788">
      <w:pPr>
        <w:numPr>
          <w:ilvl w:val="0"/>
          <w:numId w:val="7"/>
        </w:numPr>
        <w:spacing w:before="60" w:after="60"/>
        <w:ind w:left="425" w:hanging="425"/>
        <w:contextualSpacing/>
      </w:pPr>
      <w:r w:rsidRPr="0098057D">
        <w:t xml:space="preserve">Lead engagement and </w:t>
      </w:r>
      <w:r>
        <w:t xml:space="preserve">planning of </w:t>
      </w:r>
      <w:r w:rsidRPr="0098057D">
        <w:t xml:space="preserve">assessments with </w:t>
      </w:r>
      <w:r>
        <w:t xml:space="preserve">some large multi-site providers, </w:t>
      </w:r>
      <w:r w:rsidRPr="0098057D">
        <w:t xml:space="preserve">the Inter-Country Adoption providers, and their relevant </w:t>
      </w:r>
      <w:proofErr w:type="gramStart"/>
      <w:r w:rsidRPr="0098057D">
        <w:t>stakeholders</w:t>
      </w:r>
      <w:proofErr w:type="gramEnd"/>
      <w:r w:rsidRPr="0098057D">
        <w:t xml:space="preserve"> </w:t>
      </w:r>
    </w:p>
    <w:p w14:paraId="529001F5" w14:textId="77777777" w:rsidR="00F37788" w:rsidRDefault="00F37788" w:rsidP="00F37788">
      <w:pPr>
        <w:numPr>
          <w:ilvl w:val="0"/>
          <w:numId w:val="7"/>
        </w:numPr>
        <w:spacing w:before="60" w:after="60"/>
        <w:ind w:left="425" w:hanging="425"/>
        <w:contextualSpacing/>
      </w:pPr>
      <w:r>
        <w:t xml:space="preserve">Ensure a culturally responsive service is given to social service providers and other stakeholders that meets their </w:t>
      </w:r>
      <w:proofErr w:type="gramStart"/>
      <w:r>
        <w:t>needs</w:t>
      </w:r>
      <w:proofErr w:type="gramEnd"/>
    </w:p>
    <w:p w14:paraId="79A7ECB7" w14:textId="77777777" w:rsidR="00F37788" w:rsidRDefault="00F37788" w:rsidP="00F37788">
      <w:pPr>
        <w:numPr>
          <w:ilvl w:val="0"/>
          <w:numId w:val="7"/>
        </w:numPr>
        <w:spacing w:before="60" w:after="60"/>
        <w:ind w:left="425" w:hanging="425"/>
        <w:contextualSpacing/>
      </w:pPr>
      <w:r>
        <w:t>Collaborate with others to d</w:t>
      </w:r>
      <w:r w:rsidRPr="00906F79">
        <w:t xml:space="preserve">evelop strategies to solve problems and </w:t>
      </w:r>
      <w:proofErr w:type="gramStart"/>
      <w:r w:rsidRPr="00906F79">
        <w:t>challenges</w:t>
      </w:r>
      <w:proofErr w:type="gramEnd"/>
    </w:p>
    <w:p w14:paraId="3A312B15" w14:textId="77777777" w:rsidR="00F37788" w:rsidRDefault="00F37788" w:rsidP="00F37788">
      <w:pPr>
        <w:numPr>
          <w:ilvl w:val="0"/>
          <w:numId w:val="7"/>
        </w:numPr>
        <w:spacing w:before="60" w:after="60"/>
        <w:ind w:left="425" w:hanging="425"/>
        <w:contextualSpacing/>
      </w:pPr>
      <w:r>
        <w:t>Manage provider issues or relationships as required or provide advice on resolving these.</w:t>
      </w:r>
    </w:p>
    <w:p w14:paraId="0B4E8F30" w14:textId="77777777" w:rsidR="00F37788" w:rsidRDefault="00F37788" w:rsidP="00F37788">
      <w:pPr>
        <w:pStyle w:val="Heading3"/>
      </w:pPr>
      <w:r>
        <w:t xml:space="preserve">Operational </w:t>
      </w:r>
      <w:r w:rsidRPr="00036986">
        <w:t>A</w:t>
      </w:r>
      <w:r>
        <w:t>dvice</w:t>
      </w:r>
    </w:p>
    <w:p w14:paraId="5FD7CDA5" w14:textId="77777777" w:rsidR="00F37788" w:rsidRPr="00255B03" w:rsidRDefault="00F37788" w:rsidP="00F37788">
      <w:pPr>
        <w:pStyle w:val="ListBullet"/>
        <w:rPr>
          <w:rFonts w:eastAsia="Times New Roman"/>
          <w:kern w:val="28"/>
          <w:szCs w:val="20"/>
          <w:lang w:val="en-US"/>
        </w:rPr>
      </w:pPr>
      <w:bookmarkStart w:id="1" w:name="_Hlk111561264"/>
      <w:r w:rsidRPr="00255B03">
        <w:rPr>
          <w:rFonts w:eastAsia="Times New Roman"/>
          <w:kern w:val="28"/>
          <w:szCs w:val="20"/>
          <w:lang w:val="en-US"/>
        </w:rPr>
        <w:t xml:space="preserve">Provide expert advice to </w:t>
      </w:r>
      <w:r w:rsidRPr="007E4DE8">
        <w:rPr>
          <w:rFonts w:eastAsia="Times New Roman"/>
          <w:kern w:val="28"/>
          <w:szCs w:val="20"/>
          <w:lang w:val="en-US"/>
        </w:rPr>
        <w:t xml:space="preserve">Te </w:t>
      </w:r>
      <w:proofErr w:type="spellStart"/>
      <w:r w:rsidRPr="007E4DE8">
        <w:rPr>
          <w:rFonts w:eastAsia="Times New Roman"/>
          <w:kern w:val="28"/>
          <w:szCs w:val="20"/>
          <w:lang w:val="en-US"/>
        </w:rPr>
        <w:t>Kāhui</w:t>
      </w:r>
      <w:proofErr w:type="spellEnd"/>
      <w:r w:rsidRPr="007E4DE8">
        <w:rPr>
          <w:rFonts w:eastAsia="Times New Roman"/>
          <w:kern w:val="28"/>
          <w:szCs w:val="20"/>
          <w:lang w:val="en-US"/>
        </w:rPr>
        <w:t xml:space="preserve"> </w:t>
      </w:r>
      <w:proofErr w:type="spellStart"/>
      <w:r w:rsidRPr="007E4DE8">
        <w:rPr>
          <w:rFonts w:eastAsia="Times New Roman"/>
          <w:kern w:val="28"/>
          <w:szCs w:val="20"/>
          <w:lang w:val="en-US"/>
        </w:rPr>
        <w:t>Kāhu</w:t>
      </w:r>
      <w:proofErr w:type="spellEnd"/>
      <w:r w:rsidRPr="007E4DE8">
        <w:rPr>
          <w:rFonts w:eastAsia="Times New Roman"/>
          <w:kern w:val="28"/>
          <w:szCs w:val="20"/>
          <w:lang w:val="en-US"/>
        </w:rPr>
        <w:t xml:space="preserve"> </w:t>
      </w:r>
      <w:r w:rsidRPr="00255B03">
        <w:rPr>
          <w:rFonts w:eastAsia="Times New Roman"/>
          <w:kern w:val="28"/>
          <w:szCs w:val="20"/>
          <w:lang w:val="en-US"/>
        </w:rPr>
        <w:t>team members, stakeholders, and providers.</w:t>
      </w:r>
    </w:p>
    <w:bookmarkEnd w:id="1"/>
    <w:p w14:paraId="74F92F65" w14:textId="77777777" w:rsidR="00F37788" w:rsidRPr="0004769B" w:rsidRDefault="00F37788" w:rsidP="00F37788">
      <w:pPr>
        <w:pStyle w:val="ListBullet"/>
        <w:rPr>
          <w:rFonts w:eastAsia="Times New Roman"/>
          <w:kern w:val="28"/>
          <w:szCs w:val="20"/>
          <w:lang w:val="en-US"/>
        </w:rPr>
      </w:pPr>
      <w:r>
        <w:rPr>
          <w:rFonts w:eastAsia="Times New Roman"/>
          <w:kern w:val="28"/>
          <w:szCs w:val="20"/>
          <w:lang w:val="en-US"/>
        </w:rPr>
        <w:t xml:space="preserve">Lead and assist the implementation of policy from the Policy, Practice and Business Enablement team, as </w:t>
      </w:r>
      <w:proofErr w:type="gramStart"/>
      <w:r>
        <w:rPr>
          <w:rFonts w:eastAsia="Times New Roman"/>
          <w:kern w:val="28"/>
          <w:szCs w:val="20"/>
          <w:lang w:val="en-US"/>
        </w:rPr>
        <w:t>required</w:t>
      </w:r>
      <w:proofErr w:type="gramEnd"/>
    </w:p>
    <w:p w14:paraId="169C2A95" w14:textId="77777777" w:rsidR="00F37788" w:rsidRPr="0098057D" w:rsidRDefault="00F37788" w:rsidP="00F37788">
      <w:pPr>
        <w:pStyle w:val="ListBullet"/>
        <w:rPr>
          <w:rFonts w:eastAsia="Times New Roman"/>
          <w:kern w:val="28"/>
          <w:szCs w:val="20"/>
          <w:lang w:val="en-US"/>
        </w:rPr>
      </w:pPr>
      <w:r w:rsidRPr="0098057D">
        <w:rPr>
          <w:rFonts w:eastAsia="Times New Roman"/>
          <w:kern w:val="28"/>
          <w:szCs w:val="20"/>
          <w:lang w:val="en-US"/>
        </w:rPr>
        <w:lastRenderedPageBreak/>
        <w:t>Stand apart from the immediacy of situations and take a broad or long-term view, foreseeing opportunities and developing workable solutions to problems.</w:t>
      </w:r>
    </w:p>
    <w:p w14:paraId="001A5765" w14:textId="77777777" w:rsidR="00F37788" w:rsidRPr="0098057D" w:rsidRDefault="00F37788" w:rsidP="00F37788">
      <w:pPr>
        <w:pStyle w:val="ListBullet"/>
        <w:rPr>
          <w:rFonts w:eastAsia="Times New Roman"/>
          <w:kern w:val="28"/>
          <w:szCs w:val="20"/>
          <w:lang w:val="en-US"/>
        </w:rPr>
      </w:pPr>
      <w:r w:rsidRPr="0098057D">
        <w:rPr>
          <w:rFonts w:eastAsia="Times New Roman"/>
          <w:kern w:val="28"/>
          <w:szCs w:val="20"/>
          <w:lang w:val="en-US"/>
        </w:rPr>
        <w:t xml:space="preserve">Provide professional guidance to </w:t>
      </w:r>
      <w:r>
        <w:rPr>
          <w:rFonts w:eastAsia="Times New Roman"/>
          <w:kern w:val="28"/>
          <w:szCs w:val="20"/>
          <w:lang w:val="en-US"/>
        </w:rPr>
        <w:t>operational management and</w:t>
      </w:r>
      <w:r w:rsidRPr="0098057D">
        <w:rPr>
          <w:rFonts w:eastAsia="Times New Roman"/>
          <w:kern w:val="28"/>
          <w:szCs w:val="20"/>
          <w:lang w:val="en-US"/>
        </w:rPr>
        <w:t xml:space="preserve"> </w:t>
      </w:r>
      <w:proofErr w:type="gramStart"/>
      <w:r w:rsidRPr="0098057D">
        <w:rPr>
          <w:rFonts w:eastAsia="Times New Roman"/>
          <w:kern w:val="28"/>
          <w:szCs w:val="20"/>
          <w:lang w:val="en-US"/>
        </w:rPr>
        <w:t>teams</w:t>
      </w:r>
      <w:proofErr w:type="gramEnd"/>
      <w:r w:rsidRPr="0098057D">
        <w:rPr>
          <w:rFonts w:eastAsia="Times New Roman"/>
          <w:kern w:val="28"/>
          <w:szCs w:val="20"/>
          <w:lang w:val="en-US"/>
        </w:rPr>
        <w:t xml:space="preserve"> </w:t>
      </w:r>
    </w:p>
    <w:p w14:paraId="0D977930" w14:textId="77777777" w:rsidR="00F37788" w:rsidRPr="0098057D" w:rsidRDefault="00F37788" w:rsidP="00F37788">
      <w:pPr>
        <w:pStyle w:val="ListBullet"/>
        <w:rPr>
          <w:rFonts w:eastAsia="Times New Roman"/>
          <w:kern w:val="28"/>
          <w:szCs w:val="20"/>
          <w:lang w:val="en-US"/>
        </w:rPr>
      </w:pPr>
      <w:r>
        <w:rPr>
          <w:rFonts w:eastAsia="Times New Roman"/>
          <w:kern w:val="28"/>
          <w:szCs w:val="20"/>
          <w:lang w:val="en-US"/>
        </w:rPr>
        <w:t xml:space="preserve">Support the Lead Trainer in the development of </w:t>
      </w:r>
      <w:r w:rsidRPr="0098057D">
        <w:rPr>
          <w:rFonts w:eastAsia="Times New Roman"/>
          <w:kern w:val="28"/>
          <w:szCs w:val="20"/>
          <w:lang w:val="en-US"/>
        </w:rPr>
        <w:t xml:space="preserve">training packages for Social Services Accreditation </w:t>
      </w:r>
      <w:proofErr w:type="gramStart"/>
      <w:r w:rsidRPr="0098057D">
        <w:rPr>
          <w:rFonts w:eastAsia="Times New Roman"/>
          <w:kern w:val="28"/>
          <w:szCs w:val="20"/>
          <w:lang w:val="en-US"/>
        </w:rPr>
        <w:t>staff</w:t>
      </w:r>
      <w:proofErr w:type="gramEnd"/>
    </w:p>
    <w:p w14:paraId="0710E276" w14:textId="77777777" w:rsidR="00F37788" w:rsidRPr="0098057D" w:rsidRDefault="00F37788" w:rsidP="00F37788">
      <w:pPr>
        <w:pStyle w:val="ListBullet"/>
        <w:rPr>
          <w:rFonts w:eastAsia="Times New Roman"/>
          <w:kern w:val="28"/>
          <w:szCs w:val="20"/>
          <w:lang w:val="en-US"/>
        </w:rPr>
      </w:pPr>
      <w:r w:rsidRPr="0098057D">
        <w:rPr>
          <w:rFonts w:eastAsia="Times New Roman"/>
          <w:kern w:val="28"/>
          <w:szCs w:val="20"/>
          <w:lang w:val="en-US"/>
        </w:rPr>
        <w:t xml:space="preserve">Identify and recommend improvements to the </w:t>
      </w:r>
      <w:r>
        <w:rPr>
          <w:rFonts w:eastAsia="Times New Roman"/>
          <w:kern w:val="28"/>
          <w:szCs w:val="20"/>
          <w:lang w:val="en-US"/>
        </w:rPr>
        <w:t xml:space="preserve">accreditation </w:t>
      </w:r>
      <w:r w:rsidRPr="0098057D">
        <w:rPr>
          <w:rFonts w:eastAsia="Times New Roman"/>
          <w:kern w:val="28"/>
          <w:szCs w:val="20"/>
          <w:lang w:val="en-US"/>
        </w:rPr>
        <w:t xml:space="preserve">procedures and </w:t>
      </w:r>
      <w:proofErr w:type="gramStart"/>
      <w:r w:rsidRPr="0098057D">
        <w:rPr>
          <w:rFonts w:eastAsia="Times New Roman"/>
          <w:kern w:val="28"/>
          <w:szCs w:val="20"/>
          <w:lang w:val="en-US"/>
        </w:rPr>
        <w:t>systems</w:t>
      </w:r>
      <w:proofErr w:type="gramEnd"/>
    </w:p>
    <w:p w14:paraId="2DCC774E" w14:textId="77777777" w:rsidR="00F37788" w:rsidRPr="0098057D" w:rsidRDefault="00F37788" w:rsidP="00F37788">
      <w:pPr>
        <w:pStyle w:val="ListBullet"/>
        <w:rPr>
          <w:rFonts w:eastAsia="Times New Roman"/>
          <w:kern w:val="28"/>
          <w:szCs w:val="20"/>
          <w:lang w:val="en-US"/>
        </w:rPr>
      </w:pPr>
      <w:r w:rsidRPr="0098057D">
        <w:rPr>
          <w:rFonts w:eastAsia="Times New Roman"/>
          <w:kern w:val="28"/>
          <w:szCs w:val="20"/>
          <w:lang w:val="en-US"/>
        </w:rPr>
        <w:t xml:space="preserve">Contribute to the enhancement of the </w:t>
      </w:r>
      <w:r>
        <w:rPr>
          <w:rFonts w:eastAsia="Times New Roman"/>
          <w:kern w:val="28"/>
          <w:szCs w:val="20"/>
          <w:lang w:val="en-US"/>
        </w:rPr>
        <w:t xml:space="preserve">accreditation </w:t>
      </w:r>
      <w:r w:rsidRPr="0098057D">
        <w:rPr>
          <w:rFonts w:eastAsia="Times New Roman"/>
          <w:kern w:val="28"/>
          <w:szCs w:val="20"/>
          <w:lang w:val="en-US"/>
        </w:rPr>
        <w:t>process through participation in on-going evaluation and review processes.</w:t>
      </w:r>
      <w:r>
        <w:rPr>
          <w:rFonts w:eastAsia="Times New Roman"/>
          <w:kern w:val="28"/>
          <w:szCs w:val="20"/>
          <w:lang w:val="en-US"/>
        </w:rPr>
        <w:t xml:space="preserve"> </w:t>
      </w:r>
    </w:p>
    <w:p w14:paraId="1809BE57" w14:textId="77777777" w:rsidR="00F37788" w:rsidRPr="0004769B" w:rsidRDefault="00F37788" w:rsidP="00F37788">
      <w:pPr>
        <w:pStyle w:val="ListBullet"/>
      </w:pPr>
      <w:r>
        <w:rPr>
          <w:rFonts w:eastAsia="Times New Roman"/>
          <w:kern w:val="28"/>
          <w:szCs w:val="20"/>
          <w:lang w:val="en-US"/>
        </w:rPr>
        <w:t>Lead projects as required.</w:t>
      </w:r>
    </w:p>
    <w:p w14:paraId="48D7D4D7" w14:textId="77777777" w:rsidR="00F37788" w:rsidRDefault="00F37788" w:rsidP="00F37788">
      <w:pPr>
        <w:pStyle w:val="ListBullet"/>
        <w:numPr>
          <w:ilvl w:val="0"/>
          <w:numId w:val="0"/>
        </w:numPr>
        <w:ind w:left="360" w:hanging="360"/>
        <w:rPr>
          <w:rFonts w:eastAsia="Times New Roman"/>
          <w:kern w:val="28"/>
          <w:szCs w:val="20"/>
          <w:lang w:val="en-US"/>
        </w:rPr>
      </w:pPr>
    </w:p>
    <w:p w14:paraId="1B0D0FA7" w14:textId="77777777" w:rsidR="00F37788" w:rsidRDefault="00F37788" w:rsidP="00F37788">
      <w:pPr>
        <w:pStyle w:val="ListBullet"/>
        <w:numPr>
          <w:ilvl w:val="0"/>
          <w:numId w:val="0"/>
        </w:numPr>
        <w:ind w:left="360" w:hanging="360"/>
        <w:rPr>
          <w:rFonts w:eastAsia="Times New Roman"/>
          <w:b/>
          <w:bCs/>
          <w:kern w:val="28"/>
          <w:sz w:val="24"/>
          <w:szCs w:val="24"/>
          <w:lang w:val="en-US"/>
        </w:rPr>
      </w:pPr>
      <w:r w:rsidRPr="0004769B">
        <w:rPr>
          <w:rFonts w:eastAsia="Times New Roman"/>
          <w:b/>
          <w:bCs/>
          <w:kern w:val="28"/>
          <w:sz w:val="24"/>
          <w:szCs w:val="24"/>
          <w:lang w:val="en-US"/>
        </w:rPr>
        <w:t>Communication and Reporting</w:t>
      </w:r>
    </w:p>
    <w:p w14:paraId="5F1E4173" w14:textId="77777777" w:rsidR="00F37788" w:rsidRDefault="00F37788" w:rsidP="00F37788">
      <w:pPr>
        <w:pStyle w:val="ListParagraph"/>
        <w:numPr>
          <w:ilvl w:val="0"/>
          <w:numId w:val="12"/>
        </w:numPr>
      </w:pPr>
      <w:r>
        <w:t xml:space="preserve">Collate and produce the monthly internal </w:t>
      </w:r>
      <w:r w:rsidRPr="00C63ED2">
        <w:t xml:space="preserve">Te </w:t>
      </w:r>
      <w:proofErr w:type="spellStart"/>
      <w:r w:rsidRPr="00C63ED2">
        <w:t>Kāhui</w:t>
      </w:r>
      <w:proofErr w:type="spellEnd"/>
      <w:r w:rsidRPr="00C63ED2">
        <w:t xml:space="preserve"> </w:t>
      </w:r>
      <w:proofErr w:type="spellStart"/>
      <w:r w:rsidRPr="00C63ED2">
        <w:t>Kāhu</w:t>
      </w:r>
      <w:proofErr w:type="spellEnd"/>
      <w:r>
        <w:t xml:space="preserve"> newsletter.</w:t>
      </w:r>
    </w:p>
    <w:p w14:paraId="26C1B311" w14:textId="77777777" w:rsidR="00F37788" w:rsidRDefault="00F37788" w:rsidP="00F37788">
      <w:pPr>
        <w:pStyle w:val="ListParagraph"/>
        <w:numPr>
          <w:ilvl w:val="0"/>
          <w:numId w:val="12"/>
        </w:numPr>
      </w:pPr>
      <w:r>
        <w:t>Contribute to team meetings and Elevenses (fortnightly all-staff forum) as required.</w:t>
      </w:r>
    </w:p>
    <w:p w14:paraId="6FFF684B" w14:textId="77777777" w:rsidR="00F37788" w:rsidRDefault="00F37788" w:rsidP="00F37788">
      <w:pPr>
        <w:pStyle w:val="ListParagraph"/>
        <w:numPr>
          <w:ilvl w:val="0"/>
          <w:numId w:val="12"/>
        </w:numPr>
      </w:pPr>
      <w:r w:rsidRPr="00C63ED2">
        <w:t xml:space="preserve">Take a lead role in the preparation and drafting of responses to correspondence on behalf of the Te </w:t>
      </w:r>
      <w:proofErr w:type="spellStart"/>
      <w:r w:rsidRPr="00C63ED2">
        <w:t>Kāhu</w:t>
      </w:r>
      <w:proofErr w:type="spellEnd"/>
      <w:r w:rsidRPr="00C63ED2">
        <w:t xml:space="preserve"> Kahu for </w:t>
      </w:r>
      <w:r>
        <w:t>funding a</w:t>
      </w:r>
      <w:r w:rsidRPr="00C63ED2">
        <w:t xml:space="preserve">gencies we provide services to, the Deputy Chief Executive, and the Te </w:t>
      </w:r>
      <w:proofErr w:type="spellStart"/>
      <w:r w:rsidRPr="00C63ED2">
        <w:t>Kāhui</w:t>
      </w:r>
      <w:proofErr w:type="spellEnd"/>
      <w:r w:rsidRPr="00C63ED2">
        <w:t xml:space="preserve"> </w:t>
      </w:r>
      <w:proofErr w:type="spellStart"/>
      <w:r w:rsidRPr="00C63ED2">
        <w:t>Kāhu</w:t>
      </w:r>
      <w:proofErr w:type="spellEnd"/>
      <w:r w:rsidRPr="00C63ED2">
        <w:t xml:space="preserve"> Board or the Minister, including management of Official Information </w:t>
      </w:r>
      <w:r>
        <w:t xml:space="preserve">Act </w:t>
      </w:r>
      <w:r w:rsidRPr="00C63ED2">
        <w:t>requests and other reports as required.</w:t>
      </w:r>
    </w:p>
    <w:p w14:paraId="3450EC46" w14:textId="77777777" w:rsidR="00F37788" w:rsidRDefault="00F37788" w:rsidP="00F37788">
      <w:pPr>
        <w:pStyle w:val="ListParagraph"/>
        <w:numPr>
          <w:ilvl w:val="0"/>
          <w:numId w:val="12"/>
        </w:numPr>
      </w:pPr>
      <w:r>
        <w:t>Co-ordinate responses to requests for accreditation information and data as required.</w:t>
      </w:r>
    </w:p>
    <w:p w14:paraId="1F8509FB" w14:textId="77777777" w:rsidR="00F37788" w:rsidRDefault="00F37788" w:rsidP="00F37788">
      <w:pPr>
        <w:pStyle w:val="ListParagraph"/>
        <w:numPr>
          <w:ilvl w:val="0"/>
          <w:numId w:val="12"/>
        </w:numPr>
      </w:pPr>
      <w:r w:rsidRPr="00255B03">
        <w:t>Monitor and report on work undertaken achievements, trends, and issues on a regular basis to the National Accreditation Manager</w:t>
      </w:r>
      <w:r>
        <w:t>.</w:t>
      </w:r>
    </w:p>
    <w:p w14:paraId="4DDC9FC6" w14:textId="77777777" w:rsidR="00F37788" w:rsidRDefault="00F37788" w:rsidP="00F37788">
      <w:pPr>
        <w:pStyle w:val="ListParagraph"/>
        <w:numPr>
          <w:ilvl w:val="0"/>
          <w:numId w:val="12"/>
        </w:numPr>
      </w:pPr>
      <w:r w:rsidRPr="00255B03">
        <w:t>Manage documentation</w:t>
      </w:r>
      <w:r>
        <w:t>/information</w:t>
      </w:r>
      <w:r w:rsidRPr="00255B03">
        <w:t xml:space="preserve"> </w:t>
      </w:r>
      <w:r>
        <w:t>for Confluence and the external website</w:t>
      </w:r>
      <w:r w:rsidRPr="00255B03">
        <w:t xml:space="preserve">. </w:t>
      </w:r>
    </w:p>
    <w:p w14:paraId="23EA549C" w14:textId="77777777" w:rsidR="00F37788" w:rsidRDefault="00F37788" w:rsidP="00F37788">
      <w:pPr>
        <w:pStyle w:val="ListParagraph"/>
        <w:numPr>
          <w:ilvl w:val="0"/>
          <w:numId w:val="12"/>
        </w:numPr>
      </w:pPr>
      <w:r>
        <w:t>Write memos as required for the National Accreditation</w:t>
      </w:r>
      <w:r w:rsidRPr="00255B03">
        <w:t xml:space="preserve"> </w:t>
      </w:r>
      <w:r>
        <w:t>Manager</w:t>
      </w:r>
    </w:p>
    <w:p w14:paraId="6FBCAACD" w14:textId="77777777" w:rsidR="00F37788" w:rsidRDefault="00F37788" w:rsidP="00F37788">
      <w:pPr>
        <w:pStyle w:val="Heading3"/>
      </w:pPr>
      <w:r>
        <w:t>Quality assurance/</w:t>
      </w:r>
      <w:r w:rsidRPr="003C0754">
        <w:t xml:space="preserve"> risk/ complaints management</w:t>
      </w:r>
    </w:p>
    <w:p w14:paraId="33F17B47" w14:textId="77777777" w:rsidR="00F37788" w:rsidRDefault="00F37788" w:rsidP="00F37788">
      <w:pPr>
        <w:pStyle w:val="ListBullet"/>
      </w:pPr>
      <w:r>
        <w:t>Identify and advise on potential and real risks including prevention.</w:t>
      </w:r>
    </w:p>
    <w:p w14:paraId="52130F8F" w14:textId="77777777" w:rsidR="00F37788" w:rsidRDefault="00F37788" w:rsidP="00F37788">
      <w:pPr>
        <w:pStyle w:val="ListBullet"/>
      </w:pPr>
      <w:r>
        <w:t xml:space="preserve">Maintain the operational risk register and conflict of interest </w:t>
      </w:r>
      <w:proofErr w:type="gramStart"/>
      <w:r>
        <w:t>register</w:t>
      </w:r>
      <w:proofErr w:type="gramEnd"/>
    </w:p>
    <w:p w14:paraId="4048C6B4" w14:textId="77777777" w:rsidR="00F37788" w:rsidRDefault="00F37788" w:rsidP="00F37788">
      <w:pPr>
        <w:pStyle w:val="ListBullet"/>
      </w:pPr>
      <w:r>
        <w:t xml:space="preserve">Oversee the complaints management process including providing advice to the </w:t>
      </w:r>
      <w:r w:rsidRPr="00036986">
        <w:t xml:space="preserve">National </w:t>
      </w:r>
      <w:r>
        <w:t>Accreditation Manager and the operational leadership team on the management and resolution of complaints.</w:t>
      </w:r>
    </w:p>
    <w:p w14:paraId="42FBB47E" w14:textId="77777777" w:rsidR="00F37788" w:rsidRDefault="00F37788" w:rsidP="00F37788">
      <w:pPr>
        <w:pStyle w:val="ListBullet"/>
      </w:pPr>
      <w:r>
        <w:t xml:space="preserve">Liaise with the Policy, Practice and Business Enablement team to facilitate the implementation of the Quality Management system. </w:t>
      </w:r>
    </w:p>
    <w:p w14:paraId="68C809B0" w14:textId="3CF03AB4" w:rsidR="0080061F" w:rsidRDefault="0080061F" w:rsidP="0055724C">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19C37F41" w:rsidR="00F37788"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227C688C" w14:textId="198F2D64" w:rsidR="0080061F" w:rsidRPr="00F37788" w:rsidRDefault="00F37788" w:rsidP="00F37788">
      <w:pPr>
        <w:spacing w:after="0" w:line="240" w:lineRule="auto"/>
        <w:rPr>
          <w:rFonts w:eastAsia="Times New Roman"/>
          <w:kern w:val="28"/>
          <w:szCs w:val="20"/>
          <w:lang w:val="en-US"/>
        </w:rPr>
      </w:pPr>
      <w:r>
        <w:br w:type="page"/>
      </w:r>
    </w:p>
    <w:p w14:paraId="6D3047F7" w14:textId="25B91EF5" w:rsidR="0080061F" w:rsidRPr="00EF2412" w:rsidRDefault="0080061F" w:rsidP="0055724C">
      <w:pPr>
        <w:pStyle w:val="Heading2"/>
        <w:spacing w:before="360"/>
      </w:pPr>
      <w:r w:rsidRPr="00EF2412">
        <w:lastRenderedPageBreak/>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547B8DF" w14:textId="77777777" w:rsidR="00F37788" w:rsidRPr="0076538D" w:rsidRDefault="00F37788" w:rsidP="00F37788">
      <w:pPr>
        <w:pStyle w:val="Heading2"/>
        <w:spacing w:before="360"/>
      </w:pPr>
      <w:r>
        <w:t>Know-how</w:t>
      </w:r>
    </w:p>
    <w:p w14:paraId="7B8C02D9" w14:textId="77777777" w:rsidR="00F37788" w:rsidRDefault="00F37788" w:rsidP="00F37788">
      <w:pPr>
        <w:numPr>
          <w:ilvl w:val="0"/>
          <w:numId w:val="7"/>
        </w:numPr>
        <w:spacing w:before="60" w:after="60"/>
        <w:ind w:left="425" w:hanging="425"/>
        <w:contextualSpacing/>
        <w:rPr>
          <w:szCs w:val="20"/>
        </w:rPr>
      </w:pPr>
      <w:r>
        <w:rPr>
          <w:szCs w:val="20"/>
        </w:rPr>
        <w:t>Strong relationship management skills and p</w:t>
      </w:r>
      <w:r w:rsidRPr="007E4DE8">
        <w:rPr>
          <w:szCs w:val="20"/>
        </w:rPr>
        <w:t xml:space="preserve">roven successful experience </w:t>
      </w:r>
      <w:r>
        <w:rPr>
          <w:szCs w:val="20"/>
        </w:rPr>
        <w:t xml:space="preserve">managing a range of </w:t>
      </w:r>
      <w:r w:rsidRPr="007E4DE8">
        <w:rPr>
          <w:szCs w:val="20"/>
        </w:rPr>
        <w:t>stakeholder relationship</w:t>
      </w:r>
      <w:r>
        <w:rPr>
          <w:szCs w:val="20"/>
        </w:rPr>
        <w:t>s</w:t>
      </w:r>
      <w:r w:rsidRPr="007E4DE8">
        <w:rPr>
          <w:szCs w:val="20"/>
        </w:rPr>
        <w:t>.</w:t>
      </w:r>
    </w:p>
    <w:p w14:paraId="455635BE" w14:textId="77777777" w:rsidR="00F37788" w:rsidRPr="007E4DE8" w:rsidRDefault="00F37788" w:rsidP="00F37788">
      <w:pPr>
        <w:numPr>
          <w:ilvl w:val="0"/>
          <w:numId w:val="7"/>
        </w:numPr>
        <w:spacing w:before="60" w:after="60"/>
        <w:ind w:left="425" w:hanging="425"/>
        <w:contextualSpacing/>
        <w:rPr>
          <w:szCs w:val="20"/>
          <w:lang w:val="en"/>
        </w:rPr>
      </w:pPr>
      <w:r w:rsidRPr="007E4DE8">
        <w:rPr>
          <w:szCs w:val="20"/>
          <w:lang w:val="en"/>
        </w:rPr>
        <w:t xml:space="preserve">Sound understanding of the machinery of Government and political </w:t>
      </w:r>
      <w:proofErr w:type="gramStart"/>
      <w:r w:rsidRPr="007E4DE8">
        <w:rPr>
          <w:szCs w:val="20"/>
          <w:lang w:val="en"/>
        </w:rPr>
        <w:t>awareness</w:t>
      </w:r>
      <w:proofErr w:type="gramEnd"/>
    </w:p>
    <w:p w14:paraId="17589E0E" w14:textId="77777777" w:rsidR="00F37788" w:rsidRPr="007E4DE8" w:rsidRDefault="00F37788" w:rsidP="00F37788">
      <w:pPr>
        <w:numPr>
          <w:ilvl w:val="0"/>
          <w:numId w:val="7"/>
        </w:numPr>
        <w:spacing w:before="60" w:after="60"/>
        <w:ind w:left="425" w:hanging="425"/>
        <w:contextualSpacing/>
        <w:rPr>
          <w:szCs w:val="20"/>
          <w:lang w:val="en"/>
        </w:rPr>
      </w:pPr>
      <w:r w:rsidRPr="007E4DE8">
        <w:rPr>
          <w:szCs w:val="20"/>
          <w:lang w:val="en"/>
        </w:rPr>
        <w:t xml:space="preserve">Sound understanding of key issues affecting providers in a </w:t>
      </w:r>
      <w:proofErr w:type="gramStart"/>
      <w:r w:rsidRPr="007E4DE8">
        <w:rPr>
          <w:szCs w:val="20"/>
          <w:lang w:val="en"/>
        </w:rPr>
        <w:t>social services</w:t>
      </w:r>
      <w:proofErr w:type="gramEnd"/>
      <w:r w:rsidRPr="007E4DE8">
        <w:rPr>
          <w:szCs w:val="20"/>
          <w:lang w:val="en"/>
        </w:rPr>
        <w:t xml:space="preserve"> environment</w:t>
      </w:r>
    </w:p>
    <w:p w14:paraId="3DB4455F" w14:textId="77777777" w:rsidR="00F37788" w:rsidRPr="005E6D3C" w:rsidRDefault="00F37788" w:rsidP="00F37788">
      <w:pPr>
        <w:numPr>
          <w:ilvl w:val="0"/>
          <w:numId w:val="7"/>
        </w:numPr>
        <w:spacing w:before="60" w:after="60"/>
        <w:ind w:left="425" w:hanging="425"/>
        <w:contextualSpacing/>
        <w:rPr>
          <w:szCs w:val="20"/>
          <w:lang w:val="en"/>
        </w:rPr>
      </w:pPr>
      <w:r w:rsidRPr="007E4DE8">
        <w:rPr>
          <w:szCs w:val="20"/>
          <w:lang w:val="en"/>
        </w:rPr>
        <w:t>Proven successful experience knowledge of risk assessment and project management</w:t>
      </w:r>
      <w:r>
        <w:rPr>
          <w:szCs w:val="20"/>
          <w:lang w:val="en"/>
        </w:rPr>
        <w:t xml:space="preserve"> </w:t>
      </w:r>
      <w:proofErr w:type="gramStart"/>
      <w:r>
        <w:rPr>
          <w:szCs w:val="20"/>
          <w:lang w:val="en"/>
        </w:rPr>
        <w:t>principles</w:t>
      </w:r>
      <w:proofErr w:type="gramEnd"/>
    </w:p>
    <w:p w14:paraId="47D60F86" w14:textId="77777777" w:rsidR="00F37788" w:rsidRPr="005E6D3C" w:rsidRDefault="00F37788" w:rsidP="00F37788">
      <w:pPr>
        <w:numPr>
          <w:ilvl w:val="0"/>
          <w:numId w:val="7"/>
        </w:numPr>
        <w:spacing w:before="60" w:after="60"/>
        <w:ind w:left="425" w:hanging="425"/>
        <w:contextualSpacing/>
        <w:rPr>
          <w:szCs w:val="20"/>
        </w:rPr>
      </w:pPr>
      <w:r w:rsidRPr="005E6D3C">
        <w:rPr>
          <w:szCs w:val="20"/>
        </w:rPr>
        <w:t xml:space="preserve">Knowledge of Te Ao Māori or a willingness to </w:t>
      </w:r>
      <w:proofErr w:type="gramStart"/>
      <w:r>
        <w:rPr>
          <w:szCs w:val="20"/>
        </w:rPr>
        <w:t>learn</w:t>
      </w:r>
      <w:proofErr w:type="gramEnd"/>
    </w:p>
    <w:p w14:paraId="7A1E627D" w14:textId="77777777" w:rsidR="00F37788" w:rsidRPr="005E6D3C" w:rsidRDefault="00F37788" w:rsidP="00F37788">
      <w:pPr>
        <w:numPr>
          <w:ilvl w:val="0"/>
          <w:numId w:val="7"/>
        </w:numPr>
        <w:spacing w:before="60" w:after="60"/>
        <w:ind w:left="425" w:hanging="425"/>
        <w:contextualSpacing/>
        <w:rPr>
          <w:szCs w:val="20"/>
        </w:rPr>
      </w:pPr>
      <w:r w:rsidRPr="005E6D3C">
        <w:rPr>
          <w:szCs w:val="20"/>
        </w:rPr>
        <w:t>Demonstrated background in the analysis and drafting of official correspondence, Parliamentary Questions, Official Information Act requests, Ministerial briefings and other relevant report or papers.</w:t>
      </w:r>
    </w:p>
    <w:p w14:paraId="7AB55B4E" w14:textId="77777777" w:rsidR="00F37788" w:rsidRPr="005E6D3C" w:rsidRDefault="00F37788" w:rsidP="00F37788">
      <w:pPr>
        <w:numPr>
          <w:ilvl w:val="0"/>
          <w:numId w:val="7"/>
        </w:numPr>
        <w:spacing w:before="60" w:after="60"/>
        <w:ind w:left="425" w:hanging="425"/>
        <w:contextualSpacing/>
        <w:rPr>
          <w:szCs w:val="20"/>
        </w:rPr>
      </w:pPr>
      <w:r>
        <w:rPr>
          <w:szCs w:val="20"/>
        </w:rPr>
        <w:t xml:space="preserve">Strong </w:t>
      </w:r>
      <w:r w:rsidRPr="005E6D3C">
        <w:rPr>
          <w:szCs w:val="20"/>
        </w:rPr>
        <w:t xml:space="preserve">writing </w:t>
      </w:r>
      <w:r>
        <w:rPr>
          <w:szCs w:val="20"/>
        </w:rPr>
        <w:t xml:space="preserve">and sound data analysis </w:t>
      </w:r>
      <w:r w:rsidRPr="005E6D3C">
        <w:rPr>
          <w:szCs w:val="20"/>
        </w:rPr>
        <w:t xml:space="preserve">skills. </w:t>
      </w:r>
    </w:p>
    <w:p w14:paraId="1A7CAFF5" w14:textId="77777777" w:rsidR="00F37788" w:rsidRDefault="00F37788" w:rsidP="00F37788">
      <w:pPr>
        <w:numPr>
          <w:ilvl w:val="0"/>
          <w:numId w:val="7"/>
        </w:numPr>
        <w:spacing w:before="60" w:after="60"/>
        <w:ind w:left="425" w:hanging="425"/>
        <w:contextualSpacing/>
      </w:pPr>
      <w:r>
        <w:t xml:space="preserve">Excellent communication skills, including the use of multiple mediums, to develop and communicate key </w:t>
      </w:r>
      <w:proofErr w:type="gramStart"/>
      <w:r>
        <w:t>messages</w:t>
      </w:r>
      <w:proofErr w:type="gramEnd"/>
    </w:p>
    <w:p w14:paraId="4FCBA77F" w14:textId="77777777" w:rsidR="00F37788" w:rsidRDefault="00F37788" w:rsidP="00F37788">
      <w:pPr>
        <w:pStyle w:val="Heading2"/>
        <w:spacing w:before="360"/>
      </w:pPr>
      <w:r w:rsidRPr="00B27E44">
        <w:t>Attributes</w:t>
      </w:r>
    </w:p>
    <w:p w14:paraId="52E5869B" w14:textId="77777777" w:rsidR="00F37788" w:rsidRPr="005E6D3C" w:rsidRDefault="00F37788" w:rsidP="00F37788">
      <w:pPr>
        <w:pStyle w:val="ListBullet"/>
        <w:rPr>
          <w:rFonts w:eastAsia="Times New Roman"/>
          <w:kern w:val="28"/>
          <w:szCs w:val="20"/>
          <w:lang w:val="en-US"/>
        </w:rPr>
      </w:pPr>
      <w:r w:rsidRPr="005E6D3C">
        <w:rPr>
          <w:lang w:val="en" w:eastAsia="en-NZ"/>
        </w:rPr>
        <w:t xml:space="preserve">Builds and maintains rapport with others based on their own integrity and honesty, demonstrating effective interpersonal </w:t>
      </w:r>
      <w:proofErr w:type="gramStart"/>
      <w:r w:rsidRPr="005E6D3C">
        <w:rPr>
          <w:lang w:val="en" w:eastAsia="en-NZ"/>
        </w:rPr>
        <w:t>skills</w:t>
      </w:r>
      <w:proofErr w:type="gramEnd"/>
    </w:p>
    <w:p w14:paraId="4A69CF7C" w14:textId="77777777" w:rsidR="00F37788" w:rsidRPr="005E6D3C" w:rsidRDefault="00F37788" w:rsidP="00F37788">
      <w:pPr>
        <w:pStyle w:val="ListBullet"/>
        <w:rPr>
          <w:lang w:val="en" w:eastAsia="en-NZ"/>
        </w:rPr>
      </w:pPr>
      <w:r w:rsidRPr="005E6D3C">
        <w:rPr>
          <w:lang w:val="en" w:eastAsia="en-NZ"/>
        </w:rPr>
        <w:t>Ability to focus on both strategic and operational issues.</w:t>
      </w:r>
    </w:p>
    <w:p w14:paraId="5849A675" w14:textId="77777777" w:rsidR="00F37788" w:rsidRPr="00E54E31" w:rsidRDefault="00F37788" w:rsidP="00F37788">
      <w:pPr>
        <w:pStyle w:val="ListBullet"/>
        <w:rPr>
          <w:lang w:val="en" w:eastAsia="en-NZ"/>
        </w:rPr>
      </w:pPr>
      <w:r w:rsidRPr="00E54E31">
        <w:rPr>
          <w:lang w:val="en" w:eastAsia="en-NZ"/>
        </w:rPr>
        <w:t xml:space="preserve">Is innovative and keen to explore and evaluate new operational delivery practices and </w:t>
      </w:r>
      <w:proofErr w:type="gramStart"/>
      <w:r w:rsidRPr="00E54E31">
        <w:rPr>
          <w:lang w:val="en" w:eastAsia="en-NZ"/>
        </w:rPr>
        <w:t>approaches</w:t>
      </w:r>
      <w:proofErr w:type="gramEnd"/>
    </w:p>
    <w:p w14:paraId="1C83AB40" w14:textId="77777777" w:rsidR="00F37788" w:rsidRPr="00E54E31" w:rsidRDefault="00F37788" w:rsidP="00F37788">
      <w:pPr>
        <w:pStyle w:val="ListBullet"/>
        <w:rPr>
          <w:lang w:val="en" w:eastAsia="en-NZ"/>
        </w:rPr>
      </w:pPr>
      <w:r w:rsidRPr="00E54E31">
        <w:rPr>
          <w:lang w:val="en" w:eastAsia="en-NZ"/>
        </w:rPr>
        <w:t xml:space="preserve">Excellent verbal, written and communication skills </w:t>
      </w:r>
      <w:r>
        <w:rPr>
          <w:lang w:val="en" w:eastAsia="en-NZ"/>
        </w:rPr>
        <w:t xml:space="preserve">– able to communicate clearly in a range of mediums, and adapt to meet audience </w:t>
      </w:r>
      <w:proofErr w:type="gramStart"/>
      <w:r>
        <w:rPr>
          <w:lang w:val="en" w:eastAsia="en-NZ"/>
        </w:rPr>
        <w:t>needs</w:t>
      </w:r>
      <w:proofErr w:type="gramEnd"/>
    </w:p>
    <w:p w14:paraId="024D7A70" w14:textId="77777777" w:rsidR="00F37788" w:rsidRPr="00E54E31" w:rsidRDefault="00F37788" w:rsidP="00F37788">
      <w:pPr>
        <w:pStyle w:val="ListBullet"/>
        <w:rPr>
          <w:lang w:val="en" w:eastAsia="en-NZ"/>
        </w:rPr>
      </w:pPr>
      <w:r w:rsidRPr="00E54E31">
        <w:rPr>
          <w:lang w:val="en" w:eastAsia="en-NZ"/>
        </w:rPr>
        <w:t xml:space="preserve">Sensitivity towards </w:t>
      </w:r>
      <w:proofErr w:type="spellStart"/>
      <w:r w:rsidRPr="00E54E31">
        <w:rPr>
          <w:lang w:val="en" w:eastAsia="en-NZ"/>
        </w:rPr>
        <w:t>Maori</w:t>
      </w:r>
      <w:proofErr w:type="spellEnd"/>
      <w:r w:rsidRPr="00E54E31">
        <w:rPr>
          <w:lang w:val="en" w:eastAsia="en-NZ"/>
        </w:rPr>
        <w:t xml:space="preserve">, Pacific </w:t>
      </w:r>
      <w:proofErr w:type="gramStart"/>
      <w:r w:rsidRPr="00E54E31">
        <w:rPr>
          <w:lang w:val="en" w:eastAsia="en-NZ"/>
        </w:rPr>
        <w:t>Peoples</w:t>
      </w:r>
      <w:proofErr w:type="gramEnd"/>
      <w:r w:rsidRPr="00E54E31">
        <w:rPr>
          <w:lang w:val="en" w:eastAsia="en-NZ"/>
        </w:rPr>
        <w:t xml:space="preserve"> and other cultures</w:t>
      </w:r>
    </w:p>
    <w:p w14:paraId="715ED966" w14:textId="77777777" w:rsidR="00F37788" w:rsidRPr="00E54E31" w:rsidRDefault="00F37788" w:rsidP="00F37788">
      <w:pPr>
        <w:pStyle w:val="ListBullet"/>
        <w:rPr>
          <w:lang w:val="en" w:eastAsia="en-NZ"/>
        </w:rPr>
      </w:pPr>
      <w:r w:rsidRPr="00E54E31">
        <w:rPr>
          <w:lang w:val="en" w:eastAsia="en-NZ"/>
        </w:rPr>
        <w:t xml:space="preserve">Ability to influence action in areas for which they have responsibility but not line management </w:t>
      </w:r>
      <w:proofErr w:type="gramStart"/>
      <w:r w:rsidRPr="00E54E31">
        <w:rPr>
          <w:lang w:val="en" w:eastAsia="en-NZ"/>
        </w:rPr>
        <w:t>authority</w:t>
      </w:r>
      <w:proofErr w:type="gramEnd"/>
      <w:r w:rsidRPr="00E54E31">
        <w:rPr>
          <w:lang w:val="en" w:eastAsia="en-NZ"/>
        </w:rPr>
        <w:t xml:space="preserve">  </w:t>
      </w:r>
    </w:p>
    <w:p w14:paraId="5EC71F88" w14:textId="77777777" w:rsidR="00F37788" w:rsidRPr="00E54E31" w:rsidRDefault="00F37788" w:rsidP="00F37788">
      <w:pPr>
        <w:pStyle w:val="ListBullet"/>
        <w:rPr>
          <w:lang w:val="en" w:eastAsia="en-NZ"/>
        </w:rPr>
      </w:pPr>
      <w:r w:rsidRPr="00E54E31">
        <w:rPr>
          <w:lang w:val="en" w:eastAsia="en-NZ"/>
        </w:rPr>
        <w:t xml:space="preserve">Anticipates and resolves problems making decisions based on sound risk management </w:t>
      </w:r>
      <w:proofErr w:type="gramStart"/>
      <w:r w:rsidRPr="00E54E31">
        <w:rPr>
          <w:lang w:val="en" w:eastAsia="en-NZ"/>
        </w:rPr>
        <w:t>analysis</w:t>
      </w:r>
      <w:proofErr w:type="gramEnd"/>
    </w:p>
    <w:p w14:paraId="18119088" w14:textId="77777777" w:rsidR="00F37788" w:rsidRPr="003C0754" w:rsidRDefault="00F37788" w:rsidP="00F37788">
      <w:pPr>
        <w:pStyle w:val="ListBullet"/>
        <w:rPr>
          <w:rFonts w:eastAsia="Times New Roman"/>
          <w:kern w:val="28"/>
          <w:szCs w:val="20"/>
          <w:lang w:val="en-US"/>
        </w:rPr>
      </w:pPr>
      <w:r w:rsidRPr="003C0754">
        <w:rPr>
          <w:rFonts w:eastAsia="Times New Roman"/>
          <w:kern w:val="28"/>
          <w:szCs w:val="20"/>
          <w:lang w:val="en-US"/>
        </w:rPr>
        <w:t xml:space="preserve">Ability to produce and </w:t>
      </w:r>
      <w:proofErr w:type="spellStart"/>
      <w:r w:rsidRPr="003C0754">
        <w:rPr>
          <w:rFonts w:eastAsia="Times New Roman"/>
          <w:kern w:val="28"/>
          <w:szCs w:val="20"/>
          <w:lang w:val="en-US"/>
        </w:rPr>
        <w:t>recognise</w:t>
      </w:r>
      <w:proofErr w:type="spellEnd"/>
      <w:r w:rsidRPr="003C0754">
        <w:rPr>
          <w:rFonts w:eastAsia="Times New Roman"/>
          <w:kern w:val="28"/>
          <w:szCs w:val="20"/>
          <w:lang w:val="en-US"/>
        </w:rPr>
        <w:t xml:space="preserve"> high quality </w:t>
      </w:r>
      <w:r>
        <w:rPr>
          <w:rFonts w:eastAsia="Times New Roman"/>
          <w:kern w:val="28"/>
          <w:szCs w:val="20"/>
          <w:lang w:val="en-US"/>
        </w:rPr>
        <w:t xml:space="preserve">written </w:t>
      </w:r>
      <w:r w:rsidRPr="003C0754">
        <w:rPr>
          <w:rFonts w:eastAsia="Times New Roman"/>
          <w:kern w:val="28"/>
          <w:szCs w:val="20"/>
          <w:lang w:val="en-US"/>
        </w:rPr>
        <w:t>work and provide peer support to colleagues.</w:t>
      </w:r>
    </w:p>
    <w:p w14:paraId="74E26900" w14:textId="77777777" w:rsidR="00F37788" w:rsidRDefault="00F37788" w:rsidP="00F37788">
      <w:pPr>
        <w:pStyle w:val="ListBullet"/>
        <w:rPr>
          <w:rFonts w:eastAsia="Times New Roman"/>
          <w:kern w:val="28"/>
          <w:szCs w:val="20"/>
          <w:lang w:val="en-US"/>
        </w:rPr>
      </w:pPr>
      <w:r w:rsidRPr="003C0754">
        <w:rPr>
          <w:rFonts w:eastAsia="Times New Roman"/>
          <w:kern w:val="28"/>
          <w:szCs w:val="20"/>
          <w:lang w:val="en-US"/>
        </w:rPr>
        <w:t>Strengths in critical thinking</w:t>
      </w:r>
      <w:r>
        <w:rPr>
          <w:rFonts w:eastAsia="Times New Roman"/>
          <w:kern w:val="28"/>
          <w:szCs w:val="20"/>
          <w:lang w:val="en-US"/>
        </w:rPr>
        <w:t xml:space="preserve"> – experience at evaluating issues to make sound judgements and recommendations for resolution</w:t>
      </w:r>
      <w:r w:rsidRPr="003C0754">
        <w:rPr>
          <w:rFonts w:eastAsia="Times New Roman"/>
          <w:kern w:val="28"/>
          <w:szCs w:val="20"/>
          <w:lang w:val="en-US"/>
        </w:rPr>
        <w:t>.</w:t>
      </w:r>
    </w:p>
    <w:p w14:paraId="2CE31CA9" w14:textId="77777777" w:rsidR="00F37788" w:rsidRPr="003C0754" w:rsidRDefault="00F37788" w:rsidP="00F37788">
      <w:pPr>
        <w:pStyle w:val="ListBullet"/>
        <w:rPr>
          <w:rFonts w:eastAsia="Times New Roman"/>
          <w:kern w:val="28"/>
          <w:szCs w:val="20"/>
          <w:lang w:val="en-US"/>
        </w:rPr>
      </w:pPr>
      <w:r>
        <w:rPr>
          <w:rFonts w:eastAsia="Times New Roman"/>
          <w:kern w:val="28"/>
          <w:szCs w:val="20"/>
          <w:lang w:val="en-US"/>
        </w:rPr>
        <w:t xml:space="preserve">Sound analysis skills – the ability to </w:t>
      </w:r>
      <w:proofErr w:type="spellStart"/>
      <w:r>
        <w:rPr>
          <w:rFonts w:eastAsia="Times New Roman"/>
          <w:kern w:val="28"/>
          <w:szCs w:val="20"/>
          <w:lang w:val="en-US"/>
        </w:rPr>
        <w:t>analyse</w:t>
      </w:r>
      <w:proofErr w:type="spellEnd"/>
      <w:r>
        <w:rPr>
          <w:rFonts w:eastAsia="Times New Roman"/>
          <w:kern w:val="28"/>
          <w:szCs w:val="20"/>
          <w:lang w:val="en-US"/>
        </w:rPr>
        <w:t xml:space="preserve"> and present data/information in engaging ways alongside a complimentary narrative to support planning and </w:t>
      </w:r>
      <w:proofErr w:type="gramStart"/>
      <w:r>
        <w:rPr>
          <w:rFonts w:eastAsia="Times New Roman"/>
          <w:kern w:val="28"/>
          <w:szCs w:val="20"/>
          <w:lang w:val="en-US"/>
        </w:rPr>
        <w:t>reporting</w:t>
      </w:r>
      <w:proofErr w:type="gramEnd"/>
      <w:r>
        <w:rPr>
          <w:rFonts w:eastAsia="Times New Roman"/>
          <w:kern w:val="28"/>
          <w:szCs w:val="20"/>
          <w:lang w:val="en-US"/>
        </w:rPr>
        <w:t xml:space="preserve"> </w:t>
      </w:r>
    </w:p>
    <w:p w14:paraId="1FCF5C62" w14:textId="77777777" w:rsidR="00F37788" w:rsidRPr="003C0754" w:rsidRDefault="00F37788" w:rsidP="00F37788">
      <w:pPr>
        <w:pStyle w:val="ListBullet"/>
        <w:rPr>
          <w:rFonts w:eastAsia="Times New Roman"/>
          <w:kern w:val="28"/>
          <w:szCs w:val="20"/>
          <w:lang w:val="en-US"/>
        </w:rPr>
      </w:pPr>
      <w:r w:rsidRPr="003C0754">
        <w:rPr>
          <w:rFonts w:eastAsia="Times New Roman"/>
          <w:kern w:val="28"/>
          <w:szCs w:val="20"/>
          <w:lang w:val="en-US"/>
        </w:rPr>
        <w:t xml:space="preserve">Good levels of initiative and follow through to deliver </w:t>
      </w:r>
      <w:r>
        <w:rPr>
          <w:rFonts w:eastAsia="Times New Roman"/>
          <w:kern w:val="28"/>
          <w:szCs w:val="20"/>
          <w:lang w:val="en-US"/>
        </w:rPr>
        <w:t xml:space="preserve">quality </w:t>
      </w:r>
      <w:r w:rsidRPr="003C0754">
        <w:rPr>
          <w:rFonts w:eastAsia="Times New Roman"/>
          <w:kern w:val="28"/>
          <w:szCs w:val="20"/>
          <w:lang w:val="en-US"/>
        </w:rPr>
        <w:t>work on time.</w:t>
      </w:r>
    </w:p>
    <w:p w14:paraId="7117DF09" w14:textId="77777777" w:rsidR="00F37788" w:rsidRPr="003C0754" w:rsidRDefault="00F37788" w:rsidP="00F37788">
      <w:pPr>
        <w:pStyle w:val="ListBullet"/>
        <w:rPr>
          <w:rFonts w:eastAsia="Times New Roman"/>
          <w:kern w:val="28"/>
          <w:szCs w:val="20"/>
          <w:lang w:val="en-US"/>
        </w:rPr>
      </w:pPr>
      <w:r w:rsidRPr="003C0754">
        <w:rPr>
          <w:rFonts w:eastAsia="Times New Roman"/>
          <w:kern w:val="28"/>
          <w:szCs w:val="20"/>
          <w:lang w:val="en-US"/>
        </w:rPr>
        <w:t>A breadth of experience and an approach which challenges conventional wisdom and prompts managers and staff to reassess assumptions.</w:t>
      </w:r>
    </w:p>
    <w:p w14:paraId="3BD44864" w14:textId="77777777" w:rsidR="00F37788" w:rsidRPr="003C0754" w:rsidRDefault="00F37788" w:rsidP="00F37788">
      <w:pPr>
        <w:pStyle w:val="ListBullet"/>
        <w:rPr>
          <w:rFonts w:eastAsia="Times New Roman"/>
          <w:kern w:val="28"/>
          <w:szCs w:val="20"/>
          <w:lang w:val="en-US"/>
        </w:rPr>
      </w:pPr>
      <w:r w:rsidRPr="003C0754">
        <w:rPr>
          <w:rFonts w:eastAsia="Times New Roman"/>
          <w:kern w:val="28"/>
          <w:szCs w:val="20"/>
          <w:lang w:val="en-US"/>
        </w:rPr>
        <w:t>Understand</w:t>
      </w:r>
      <w:r>
        <w:rPr>
          <w:rFonts w:eastAsia="Times New Roman"/>
          <w:kern w:val="28"/>
          <w:szCs w:val="20"/>
          <w:lang w:val="en-US"/>
        </w:rPr>
        <w:t>s</w:t>
      </w:r>
      <w:r w:rsidRPr="003C0754">
        <w:rPr>
          <w:rFonts w:eastAsia="Times New Roman"/>
          <w:kern w:val="28"/>
          <w:szCs w:val="20"/>
          <w:lang w:val="en-US"/>
        </w:rPr>
        <w:t xml:space="preserve"> governance arrangements and context within </w:t>
      </w:r>
      <w:r>
        <w:rPr>
          <w:rFonts w:eastAsia="Times New Roman"/>
          <w:kern w:val="28"/>
          <w:szCs w:val="20"/>
          <w:lang w:val="en-US"/>
        </w:rPr>
        <w:t xml:space="preserve">the public sector </w:t>
      </w:r>
      <w:r w:rsidRPr="003C0754">
        <w:rPr>
          <w:rFonts w:eastAsia="Times New Roman"/>
          <w:kern w:val="28"/>
          <w:szCs w:val="20"/>
          <w:lang w:val="en-US"/>
        </w:rPr>
        <w:t>and NGO</w:t>
      </w:r>
      <w:r>
        <w:rPr>
          <w:rFonts w:eastAsia="Times New Roman"/>
          <w:kern w:val="28"/>
          <w:szCs w:val="20"/>
          <w:lang w:val="en-US"/>
        </w:rPr>
        <w:t>’</w:t>
      </w:r>
      <w:r w:rsidRPr="003C0754">
        <w:rPr>
          <w:rFonts w:eastAsia="Times New Roman"/>
          <w:kern w:val="28"/>
          <w:szCs w:val="20"/>
          <w:lang w:val="en-US"/>
        </w:rPr>
        <w:t xml:space="preserve">s work and applies </w:t>
      </w:r>
      <w:r>
        <w:rPr>
          <w:rFonts w:eastAsia="Times New Roman"/>
          <w:kern w:val="28"/>
          <w:szCs w:val="20"/>
          <w:lang w:val="en-US"/>
        </w:rPr>
        <w:t xml:space="preserve">this to recommendations and </w:t>
      </w:r>
      <w:r w:rsidRPr="003C0754">
        <w:rPr>
          <w:rFonts w:eastAsia="Times New Roman"/>
          <w:kern w:val="28"/>
          <w:szCs w:val="20"/>
          <w:lang w:val="en-US"/>
        </w:rPr>
        <w:t>decision making.</w:t>
      </w:r>
    </w:p>
    <w:p w14:paraId="34125658" w14:textId="7FA61553" w:rsidR="0080061F" w:rsidRPr="0076538D" w:rsidRDefault="0080061F" w:rsidP="0055724C">
      <w:pPr>
        <w:pStyle w:val="Heading2"/>
        <w:spacing w:before="360"/>
      </w:pPr>
      <w:r>
        <w:lastRenderedPageBreak/>
        <w:t xml:space="preserve">Key </w:t>
      </w:r>
      <w:r w:rsidR="00E22E32">
        <w:t>r</w:t>
      </w:r>
      <w:r>
        <w:t xml:space="preserve">elationships </w:t>
      </w:r>
    </w:p>
    <w:p w14:paraId="3C86EA86" w14:textId="77777777" w:rsidR="00F37788" w:rsidRDefault="00F37788" w:rsidP="00F37788">
      <w:pPr>
        <w:pStyle w:val="Heading3"/>
      </w:pPr>
      <w:r w:rsidRPr="007B1B6A">
        <w:t>Internal</w:t>
      </w:r>
    </w:p>
    <w:p w14:paraId="1EDFF936" w14:textId="77777777" w:rsidR="00F37788" w:rsidRPr="00457EE1" w:rsidRDefault="00F37788" w:rsidP="00F37788">
      <w:pPr>
        <w:pStyle w:val="ListBullet"/>
        <w:rPr>
          <w:rFonts w:eastAsia="Times New Roman"/>
          <w:kern w:val="28"/>
          <w:szCs w:val="20"/>
          <w:lang w:val="en-US"/>
        </w:rPr>
      </w:pPr>
      <w:r>
        <w:t xml:space="preserve">General Manager </w:t>
      </w:r>
      <w:bookmarkStart w:id="2" w:name="_Hlk111029769"/>
      <w:r>
        <w:t xml:space="preserve">Te </w:t>
      </w:r>
      <w:proofErr w:type="spellStart"/>
      <w:r>
        <w:t>Kāhui</w:t>
      </w:r>
      <w:proofErr w:type="spellEnd"/>
      <w:r>
        <w:t xml:space="preserve"> </w:t>
      </w:r>
      <w:proofErr w:type="spellStart"/>
      <w:r>
        <w:t>Kāhu</w:t>
      </w:r>
      <w:proofErr w:type="spellEnd"/>
      <w:r>
        <w:t xml:space="preserve"> </w:t>
      </w:r>
      <w:bookmarkEnd w:id="2"/>
    </w:p>
    <w:p w14:paraId="116860FD" w14:textId="77777777" w:rsidR="00F37788" w:rsidRPr="00741F03" w:rsidRDefault="00F37788" w:rsidP="00F37788">
      <w:pPr>
        <w:pStyle w:val="ListBullet"/>
        <w:rPr>
          <w:rFonts w:eastAsia="Times New Roman"/>
          <w:kern w:val="28"/>
          <w:szCs w:val="20"/>
          <w:lang w:val="en-US"/>
        </w:rPr>
      </w:pPr>
      <w:r>
        <w:t>National Accreditation Manager</w:t>
      </w:r>
    </w:p>
    <w:p w14:paraId="6C5D919D" w14:textId="77777777" w:rsidR="00F37788" w:rsidRPr="003C0754" w:rsidRDefault="00F37788" w:rsidP="00F37788">
      <w:pPr>
        <w:pStyle w:val="ListBullet"/>
        <w:rPr>
          <w:rFonts w:eastAsia="Times New Roman"/>
          <w:kern w:val="28"/>
          <w:szCs w:val="20"/>
          <w:lang w:val="en-US"/>
        </w:rPr>
      </w:pPr>
      <w:r w:rsidRPr="00036986">
        <w:rPr>
          <w:rFonts w:eastAsia="Times New Roman"/>
          <w:kern w:val="28"/>
          <w:szCs w:val="20"/>
          <w:lang w:val="en-US"/>
        </w:rPr>
        <w:t>National Manager</w:t>
      </w:r>
      <w:r>
        <w:rPr>
          <w:rFonts w:eastAsia="Times New Roman"/>
          <w:kern w:val="28"/>
          <w:szCs w:val="20"/>
          <w:lang w:val="en-US"/>
        </w:rPr>
        <w:t>s Te K</w:t>
      </w:r>
      <w:proofErr w:type="spellStart"/>
      <w:r>
        <w:rPr>
          <w:rFonts w:eastAsia="Times New Roman"/>
          <w:kern w:val="28"/>
          <w:szCs w:val="20"/>
          <w:lang w:val="mi-NZ"/>
        </w:rPr>
        <w:t>āhui</w:t>
      </w:r>
      <w:proofErr w:type="spellEnd"/>
      <w:r>
        <w:rPr>
          <w:rFonts w:eastAsia="Times New Roman"/>
          <w:kern w:val="28"/>
          <w:szCs w:val="20"/>
          <w:lang w:val="mi-NZ"/>
        </w:rPr>
        <w:t xml:space="preserve"> Kāhu</w:t>
      </w:r>
    </w:p>
    <w:p w14:paraId="5CA82DB8" w14:textId="77777777" w:rsidR="00F37788" w:rsidRDefault="00F37788" w:rsidP="00F37788">
      <w:pPr>
        <w:pStyle w:val="ListBullet"/>
        <w:rPr>
          <w:rFonts w:eastAsia="Times New Roman"/>
          <w:kern w:val="28"/>
          <w:szCs w:val="20"/>
          <w:lang w:val="en-US"/>
        </w:rPr>
      </w:pPr>
      <w:r w:rsidRPr="00906F79">
        <w:rPr>
          <w:rFonts w:eastAsia="Times New Roman"/>
          <w:kern w:val="28"/>
          <w:szCs w:val="20"/>
          <w:lang w:val="en-US"/>
        </w:rPr>
        <w:t>Accreditation Managers</w:t>
      </w:r>
    </w:p>
    <w:p w14:paraId="3AEEC515" w14:textId="77777777" w:rsidR="00F37788" w:rsidRDefault="00F37788" w:rsidP="00F37788">
      <w:pPr>
        <w:pStyle w:val="ListBullet"/>
        <w:rPr>
          <w:rFonts w:eastAsia="Times New Roman"/>
          <w:kern w:val="28"/>
          <w:szCs w:val="20"/>
          <w:lang w:val="en-US"/>
        </w:rPr>
      </w:pPr>
      <w:r>
        <w:rPr>
          <w:rFonts w:eastAsia="Times New Roman"/>
          <w:kern w:val="28"/>
          <w:szCs w:val="20"/>
          <w:lang w:val="en-US"/>
        </w:rPr>
        <w:t>General Manager Lead Advisor</w:t>
      </w:r>
    </w:p>
    <w:p w14:paraId="750B9D47" w14:textId="77777777" w:rsidR="00F37788" w:rsidRDefault="00F37788" w:rsidP="00F37788">
      <w:pPr>
        <w:pStyle w:val="ListBullet"/>
        <w:rPr>
          <w:rFonts w:eastAsia="Times New Roman"/>
          <w:kern w:val="28"/>
          <w:szCs w:val="20"/>
          <w:lang w:val="en-US"/>
        </w:rPr>
      </w:pPr>
      <w:r>
        <w:rPr>
          <w:rFonts w:eastAsia="Times New Roman"/>
          <w:kern w:val="28"/>
          <w:szCs w:val="20"/>
          <w:lang w:val="en-US"/>
        </w:rPr>
        <w:t xml:space="preserve">All other </w:t>
      </w:r>
      <w:r w:rsidRPr="00906F79">
        <w:rPr>
          <w:rFonts w:eastAsia="Times New Roman"/>
          <w:kern w:val="28"/>
          <w:szCs w:val="20"/>
          <w:lang w:val="en-US"/>
        </w:rPr>
        <w:t xml:space="preserve">Te </w:t>
      </w:r>
      <w:proofErr w:type="spellStart"/>
      <w:r w:rsidRPr="00906F79">
        <w:rPr>
          <w:rFonts w:eastAsia="Times New Roman"/>
          <w:kern w:val="28"/>
          <w:szCs w:val="20"/>
          <w:lang w:val="en-US"/>
        </w:rPr>
        <w:t>Kāhui</w:t>
      </w:r>
      <w:proofErr w:type="spellEnd"/>
      <w:r w:rsidRPr="00906F79">
        <w:rPr>
          <w:rFonts w:eastAsia="Times New Roman"/>
          <w:kern w:val="28"/>
          <w:szCs w:val="20"/>
          <w:lang w:val="en-US"/>
        </w:rPr>
        <w:t xml:space="preserve"> </w:t>
      </w:r>
      <w:proofErr w:type="spellStart"/>
      <w:r w:rsidRPr="00906F79">
        <w:rPr>
          <w:rFonts w:eastAsia="Times New Roman"/>
          <w:kern w:val="28"/>
          <w:szCs w:val="20"/>
          <w:lang w:val="en-US"/>
        </w:rPr>
        <w:t>Kāhu</w:t>
      </w:r>
      <w:proofErr w:type="spellEnd"/>
      <w:r>
        <w:rPr>
          <w:rFonts w:eastAsia="Times New Roman"/>
          <w:kern w:val="28"/>
          <w:szCs w:val="20"/>
          <w:lang w:val="en-US"/>
        </w:rPr>
        <w:t xml:space="preserve"> staff</w:t>
      </w:r>
    </w:p>
    <w:p w14:paraId="599DA726" w14:textId="77777777" w:rsidR="00F37788" w:rsidRPr="003C0754" w:rsidRDefault="00F37788" w:rsidP="00F37788">
      <w:pPr>
        <w:pStyle w:val="ListBullet"/>
        <w:rPr>
          <w:rFonts w:eastAsia="Times New Roman"/>
          <w:kern w:val="28"/>
          <w:szCs w:val="20"/>
          <w:lang w:val="en-US"/>
        </w:rPr>
      </w:pPr>
      <w:r w:rsidRPr="003C0754">
        <w:rPr>
          <w:rFonts w:eastAsia="Times New Roman"/>
          <w:kern w:val="28"/>
          <w:szCs w:val="20"/>
          <w:lang w:val="en-US"/>
        </w:rPr>
        <w:t>Other MSD Managers and staff</w:t>
      </w:r>
    </w:p>
    <w:p w14:paraId="10224E79" w14:textId="77777777" w:rsidR="00F37788" w:rsidRDefault="00F37788" w:rsidP="00F37788">
      <w:pPr>
        <w:pStyle w:val="Heading3"/>
      </w:pPr>
      <w:r w:rsidRPr="00E83550">
        <w:t xml:space="preserve">External </w:t>
      </w:r>
    </w:p>
    <w:p w14:paraId="0F29407E" w14:textId="77777777" w:rsidR="00F37788" w:rsidRPr="003C0754" w:rsidRDefault="00F37788" w:rsidP="00F37788">
      <w:pPr>
        <w:pStyle w:val="ListBullet"/>
        <w:rPr>
          <w:rFonts w:eastAsia="Times New Roman"/>
          <w:kern w:val="28"/>
          <w:szCs w:val="20"/>
          <w:lang w:val="en-US"/>
        </w:rPr>
      </w:pPr>
      <w:r w:rsidRPr="003C0754">
        <w:rPr>
          <w:rFonts w:eastAsia="Times New Roman"/>
          <w:kern w:val="28"/>
          <w:szCs w:val="20"/>
          <w:lang w:val="en-US"/>
        </w:rPr>
        <w:t xml:space="preserve">Other Governmental agencies </w:t>
      </w:r>
    </w:p>
    <w:p w14:paraId="3C9BCEA8" w14:textId="77777777" w:rsidR="00F37788" w:rsidRPr="003C0754" w:rsidRDefault="00F37788" w:rsidP="00F37788">
      <w:pPr>
        <w:pStyle w:val="ListBullet"/>
        <w:rPr>
          <w:rFonts w:eastAsia="Times New Roman"/>
          <w:kern w:val="28"/>
          <w:szCs w:val="20"/>
          <w:lang w:val="en-US"/>
        </w:rPr>
      </w:pPr>
      <w:r w:rsidRPr="003C0754">
        <w:rPr>
          <w:rFonts w:eastAsia="Times New Roman"/>
          <w:kern w:val="28"/>
          <w:szCs w:val="20"/>
          <w:lang w:val="en-US"/>
        </w:rPr>
        <w:t xml:space="preserve">Existing </w:t>
      </w:r>
      <w:r>
        <w:rPr>
          <w:rFonts w:eastAsia="Times New Roman"/>
          <w:kern w:val="28"/>
          <w:szCs w:val="20"/>
          <w:lang w:val="en-US"/>
        </w:rPr>
        <w:t xml:space="preserve">and new </w:t>
      </w:r>
      <w:r w:rsidRPr="003C0754">
        <w:rPr>
          <w:rFonts w:eastAsia="Times New Roman"/>
          <w:kern w:val="28"/>
          <w:szCs w:val="20"/>
          <w:lang w:val="en-US"/>
        </w:rPr>
        <w:t>social service</w:t>
      </w:r>
      <w:r>
        <w:rPr>
          <w:rFonts w:eastAsia="Times New Roman"/>
          <w:kern w:val="28"/>
          <w:szCs w:val="20"/>
          <w:lang w:val="en-US"/>
        </w:rPr>
        <w:t xml:space="preserve"> provider</w:t>
      </w:r>
      <w:r w:rsidRPr="003C0754">
        <w:rPr>
          <w:rFonts w:eastAsia="Times New Roman"/>
          <w:kern w:val="28"/>
          <w:szCs w:val="20"/>
          <w:lang w:val="en-US"/>
        </w:rPr>
        <w:t>s, authorities/boards</w:t>
      </w:r>
    </w:p>
    <w:p w14:paraId="4053D54E" w14:textId="77777777" w:rsidR="00F37788" w:rsidRPr="003C0754" w:rsidRDefault="00F37788" w:rsidP="00F37788">
      <w:pPr>
        <w:pStyle w:val="ListBullet"/>
        <w:rPr>
          <w:rFonts w:eastAsia="Times New Roman"/>
          <w:kern w:val="28"/>
          <w:szCs w:val="20"/>
          <w:lang w:val="en-US"/>
        </w:rPr>
      </w:pPr>
      <w:r w:rsidRPr="003C0754">
        <w:rPr>
          <w:rFonts w:eastAsia="Times New Roman"/>
          <w:kern w:val="28"/>
          <w:szCs w:val="20"/>
          <w:lang w:val="en-US"/>
        </w:rPr>
        <w:t xml:space="preserve">Iwi and </w:t>
      </w:r>
      <w:r w:rsidRPr="00C045BC">
        <w:rPr>
          <w:rFonts w:eastAsia="Times New Roman"/>
          <w:kern w:val="28"/>
          <w:szCs w:val="20"/>
          <w:lang w:val="en-US"/>
        </w:rPr>
        <w:t>Māori</w:t>
      </w:r>
      <w:r w:rsidRPr="003C0754">
        <w:rPr>
          <w:rFonts w:eastAsia="Times New Roman"/>
          <w:kern w:val="28"/>
          <w:szCs w:val="20"/>
          <w:lang w:val="en-US"/>
        </w:rPr>
        <w:t xml:space="preserve"> </w:t>
      </w:r>
      <w:proofErr w:type="spellStart"/>
      <w:r w:rsidRPr="003C0754">
        <w:rPr>
          <w:rFonts w:eastAsia="Times New Roman"/>
          <w:kern w:val="28"/>
          <w:szCs w:val="20"/>
          <w:lang w:val="en-US"/>
        </w:rPr>
        <w:t>organisations</w:t>
      </w:r>
      <w:proofErr w:type="spellEnd"/>
      <w:r w:rsidRPr="003C0754">
        <w:rPr>
          <w:rFonts w:eastAsia="Times New Roman"/>
          <w:kern w:val="28"/>
          <w:szCs w:val="20"/>
          <w:lang w:val="en-US"/>
        </w:rPr>
        <w:t>, Pacific people</w:t>
      </w:r>
      <w:r>
        <w:rPr>
          <w:rFonts w:eastAsia="Times New Roman"/>
          <w:kern w:val="28"/>
          <w:szCs w:val="20"/>
          <w:lang w:val="en-US"/>
        </w:rPr>
        <w:t>’</w:t>
      </w:r>
      <w:r w:rsidRPr="003C0754">
        <w:rPr>
          <w:rFonts w:eastAsia="Times New Roman"/>
          <w:kern w:val="28"/>
          <w:szCs w:val="20"/>
          <w:lang w:val="en-US"/>
        </w:rPr>
        <w:t xml:space="preserve">s groups, migrant and refugee support </w:t>
      </w:r>
      <w:proofErr w:type="spellStart"/>
      <w:r w:rsidRPr="003C0754">
        <w:rPr>
          <w:rFonts w:eastAsia="Times New Roman"/>
          <w:kern w:val="28"/>
          <w:szCs w:val="20"/>
          <w:lang w:val="en-US"/>
        </w:rPr>
        <w:t>organisations</w:t>
      </w:r>
      <w:proofErr w:type="spellEnd"/>
      <w:r w:rsidRPr="003C0754">
        <w:rPr>
          <w:rFonts w:eastAsia="Times New Roman"/>
          <w:kern w:val="28"/>
          <w:szCs w:val="20"/>
          <w:lang w:val="en-US"/>
        </w:rPr>
        <w:t xml:space="preserve"> and other non-Government </w:t>
      </w:r>
      <w:proofErr w:type="spellStart"/>
      <w:r w:rsidRPr="003C0754">
        <w:rPr>
          <w:rFonts w:eastAsia="Times New Roman"/>
          <w:kern w:val="28"/>
          <w:szCs w:val="20"/>
          <w:lang w:val="en-US"/>
        </w:rPr>
        <w:t>organisations</w:t>
      </w:r>
      <w:proofErr w:type="spellEnd"/>
      <w:r w:rsidRPr="003C0754">
        <w:rPr>
          <w:rFonts w:eastAsia="Times New Roman"/>
          <w:kern w:val="28"/>
          <w:szCs w:val="20"/>
          <w:lang w:val="en-US"/>
        </w:rPr>
        <w:t xml:space="preserve"> and voluntary agencies</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352714CD" w:rsidR="0080061F" w:rsidRPr="00B27E44" w:rsidRDefault="0080061F" w:rsidP="00086206">
      <w:pPr>
        <w:pStyle w:val="Bullet1"/>
        <w:numPr>
          <w:ilvl w:val="0"/>
          <w:numId w:val="2"/>
        </w:numPr>
        <w:tabs>
          <w:tab w:val="clear" w:pos="454"/>
        </w:tabs>
        <w:spacing w:before="60" w:after="60"/>
      </w:pPr>
      <w:r w:rsidRPr="00B27E44">
        <w:t>Financial – No</w:t>
      </w:r>
    </w:p>
    <w:p w14:paraId="1A13EE12" w14:textId="1F03A1F2" w:rsidR="0080061F" w:rsidRDefault="0080061F" w:rsidP="00086206">
      <w:pPr>
        <w:pStyle w:val="Bullet1"/>
        <w:numPr>
          <w:ilvl w:val="0"/>
          <w:numId w:val="2"/>
        </w:numPr>
        <w:tabs>
          <w:tab w:val="clear" w:pos="454"/>
        </w:tabs>
        <w:spacing w:before="60" w:after="60"/>
      </w:pPr>
      <w:r w:rsidRPr="00B27E44">
        <w:t>Hum</w:t>
      </w:r>
      <w:r>
        <w:t xml:space="preserve">an Resources </w:t>
      </w:r>
      <w:r w:rsidR="00F37788">
        <w:t xml:space="preserve">– </w:t>
      </w:r>
      <w:r w:rsidRPr="0074781A">
        <w:t>No</w:t>
      </w:r>
      <w:r w:rsidR="00F37788">
        <w:t xml:space="preserve"> </w:t>
      </w:r>
    </w:p>
    <w:p w14:paraId="09A0D619" w14:textId="01B3EE4E" w:rsidR="0080061F" w:rsidRDefault="0080061F" w:rsidP="000469A5">
      <w:pPr>
        <w:pStyle w:val="Heading3"/>
      </w:pPr>
      <w:r w:rsidRPr="00096E86">
        <w:t>Direct reports</w:t>
      </w:r>
      <w:r w:rsidR="00F37788">
        <w:t>:</w:t>
      </w:r>
      <w:r>
        <w:t xml:space="preserve"> </w:t>
      </w:r>
      <w:r w:rsidRPr="0074781A">
        <w:t>No</w:t>
      </w:r>
    </w:p>
    <w:p w14:paraId="7A424157" w14:textId="0A60FB4F" w:rsidR="0080061F" w:rsidRDefault="0080061F" w:rsidP="000469A5">
      <w:pPr>
        <w:pStyle w:val="Heading3"/>
      </w:pPr>
      <w:r>
        <w:t>Security clearance</w:t>
      </w:r>
      <w:r w:rsidR="00F37788">
        <w:t xml:space="preserve">: </w:t>
      </w:r>
      <w:r w:rsidRPr="0074781A">
        <w:t>No</w:t>
      </w:r>
    </w:p>
    <w:p w14:paraId="5AD192A7" w14:textId="52B19FC0" w:rsidR="0080061F" w:rsidRPr="0076538D" w:rsidRDefault="0080061F" w:rsidP="000469A5">
      <w:pPr>
        <w:pStyle w:val="Heading3"/>
      </w:pPr>
      <w:r>
        <w:t>Children’s worker</w:t>
      </w:r>
      <w:r w:rsidR="00F37788">
        <w:t>:</w:t>
      </w:r>
      <w:r>
        <w:t xml:space="preserve"> </w:t>
      </w:r>
      <w:r w:rsidRPr="0074781A">
        <w:t>No</w:t>
      </w:r>
    </w:p>
    <w:p w14:paraId="34F3E7D0" w14:textId="77777777" w:rsidR="0080061F" w:rsidRDefault="0080061F" w:rsidP="0080061F">
      <w:pPr>
        <w:spacing w:after="0" w:line="240" w:lineRule="auto"/>
      </w:pPr>
      <w:r>
        <w:t xml:space="preserve">Limited adhoc travel may be </w:t>
      </w:r>
      <w:proofErr w:type="gramStart"/>
      <w:r>
        <w:t>required</w:t>
      </w:r>
      <w:proofErr w:type="gramEnd"/>
    </w:p>
    <w:p w14:paraId="27FE445A" w14:textId="77777777" w:rsidR="00803002" w:rsidRDefault="00803002" w:rsidP="0080061F"/>
    <w:p w14:paraId="5F667520" w14:textId="77777777" w:rsidR="004230ED" w:rsidRDefault="004230ED" w:rsidP="0080061F"/>
    <w:p w14:paraId="01BC106E" w14:textId="15C932C8" w:rsidR="004230ED" w:rsidRPr="0080061F" w:rsidRDefault="004230ED" w:rsidP="00F37788">
      <w:pPr>
        <w:rPr>
          <w:b/>
          <w:bCs/>
          <w:lang w:eastAsia="en-GB"/>
        </w:rPr>
      </w:pPr>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F37788">
        <w:t>August 2024</w:t>
      </w:r>
    </w:p>
    <w:sectPr w:rsidR="004230ED" w:rsidRPr="0080061F" w:rsidSect="00803002">
      <w:headerReference w:type="even" r:id="rId17"/>
      <w:headerReference w:type="default" r:id="rId18"/>
      <w:footerReference w:type="default" r:id="rId19"/>
      <w:headerReference w:type="first" r:id="rId20"/>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5A4B" w14:textId="77777777" w:rsidR="0099555E" w:rsidRDefault="0099555E" w:rsidP="0077711D">
      <w:pPr>
        <w:spacing w:after="0" w:line="240" w:lineRule="auto"/>
      </w:pPr>
      <w:r>
        <w:separator/>
      </w:r>
    </w:p>
  </w:endnote>
  <w:endnote w:type="continuationSeparator" w:id="0">
    <w:p w14:paraId="6969C66A" w14:textId="77777777" w:rsidR="0099555E" w:rsidRDefault="0099555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7F809E2D"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F37788" w:rsidRPr="00F37788">
      <w:t>Senior Advisor Accreditation</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6C756AAA" w:rsidR="00803002" w:rsidRPr="002E5827" w:rsidRDefault="00F37788" w:rsidP="0080061F">
    <w:pPr>
      <w:pStyle w:val="Footer"/>
      <w:pBdr>
        <w:top w:val="single" w:sz="4" w:space="1" w:color="auto"/>
      </w:pBdr>
      <w:tabs>
        <w:tab w:val="clear" w:pos="9026"/>
        <w:tab w:val="right" w:pos="10206"/>
      </w:tabs>
      <w:rPr>
        <w:szCs w:val="18"/>
      </w:rPr>
    </w:pPr>
    <w:r w:rsidRPr="008B5C31">
      <w:t xml:space="preserve">Position Description – </w:t>
    </w:r>
    <w:r w:rsidRPr="00F37788">
      <w:t>Senior Advisor Accreditation</w:t>
    </w:r>
    <w:r>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1110" w14:textId="77777777" w:rsidR="0099555E" w:rsidRDefault="0099555E" w:rsidP="0077711D">
      <w:pPr>
        <w:spacing w:after="0" w:line="240" w:lineRule="auto"/>
      </w:pPr>
      <w:r>
        <w:separator/>
      </w:r>
    </w:p>
  </w:footnote>
  <w:footnote w:type="continuationSeparator" w:id="0">
    <w:p w14:paraId="7F4679E6" w14:textId="77777777" w:rsidR="0099555E" w:rsidRDefault="0099555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5CAC9" w14:textId="4DD262E2" w:rsidR="00CC2BC8" w:rsidRDefault="00CC2BC8">
    <w:pPr>
      <w:pStyle w:val="Header"/>
    </w:pPr>
    <w:r>
      <w:rPr>
        <w:noProof/>
      </w:rPr>
      <mc:AlternateContent>
        <mc:Choice Requires="wps">
          <w:drawing>
            <wp:anchor distT="0" distB="0" distL="0" distR="0" simplePos="0" relativeHeight="251659264" behindDoc="0" locked="0" layoutInCell="1" allowOverlap="1" wp14:anchorId="1B285517" wp14:editId="6D8EB0AE">
              <wp:simplePos x="635" y="635"/>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2345E6" w14:textId="6A3D60D1" w:rsidR="00CC2BC8" w:rsidRPr="00CC2BC8" w:rsidRDefault="00CC2BC8" w:rsidP="00CC2BC8">
                          <w:pPr>
                            <w:spacing w:after="0"/>
                            <w:rPr>
                              <w:rFonts w:ascii="Calibri" w:hAnsi="Calibri" w:cs="Calibri"/>
                              <w:noProof/>
                              <w:color w:val="000000"/>
                              <w:szCs w:val="20"/>
                            </w:rPr>
                          </w:pPr>
                          <w:r w:rsidRPr="00CC2BC8">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285517" id="_x0000_t202" coordsize="21600,21600" o:spt="202" path="m,l,21600r21600,l21600,xe">
              <v:stroke joinstyle="miter"/>
              <v:path gradientshapeok="t" o:connecttype="rect"/>
            </v:shapetype>
            <v:shape id="Text Box 11" o:spid="_x0000_s1028"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E2345E6" w14:textId="6A3D60D1" w:rsidR="00CC2BC8" w:rsidRPr="00CC2BC8" w:rsidRDefault="00CC2BC8" w:rsidP="00CC2BC8">
                    <w:pPr>
                      <w:spacing w:after="0"/>
                      <w:rPr>
                        <w:rFonts w:ascii="Calibri" w:hAnsi="Calibri" w:cs="Calibri"/>
                        <w:noProof/>
                        <w:color w:val="000000"/>
                        <w:szCs w:val="20"/>
                      </w:rPr>
                    </w:pPr>
                    <w:r w:rsidRPr="00CC2BC8">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9A306" w14:textId="6F080EA2" w:rsidR="00CC2BC8" w:rsidRDefault="00CC2BC8">
    <w:pPr>
      <w:pStyle w:val="Header"/>
    </w:pPr>
    <w:r>
      <w:rPr>
        <w:noProof/>
      </w:rPr>
      <mc:AlternateContent>
        <mc:Choice Requires="wps">
          <w:drawing>
            <wp:anchor distT="0" distB="0" distL="0" distR="0" simplePos="0" relativeHeight="251660288" behindDoc="0" locked="0" layoutInCell="1" allowOverlap="1" wp14:anchorId="232650B1" wp14:editId="01B64A30">
              <wp:simplePos x="915035" y="288925"/>
              <wp:positionH relativeFrom="page">
                <wp:align>center</wp:align>
              </wp:positionH>
              <wp:positionV relativeFrom="page">
                <wp:align>top</wp:align>
              </wp:positionV>
              <wp:extent cx="443865" cy="443865"/>
              <wp:effectExtent l="0" t="0" r="8890" b="4445"/>
              <wp:wrapNone/>
              <wp:docPr id="12" name="Text Box 1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871F34" w14:textId="19310917" w:rsidR="00CC2BC8" w:rsidRPr="00CC2BC8" w:rsidRDefault="00CC2BC8" w:rsidP="00CC2BC8">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2650B1" id="_x0000_t202" coordsize="21600,21600" o:spt="202" path="m,l,21600r21600,l21600,xe">
              <v:stroke joinstyle="miter"/>
              <v:path gradientshapeok="t" o:connecttype="rect"/>
            </v:shapetype>
            <v:shape id="Text Box 12" o:spid="_x0000_s1029"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5871F34" w14:textId="19310917" w:rsidR="00CC2BC8" w:rsidRPr="00CC2BC8" w:rsidRDefault="00CC2BC8" w:rsidP="00CC2BC8">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B379" w14:textId="25BDD86B" w:rsidR="00CC2BC8" w:rsidRDefault="00CC2BC8">
    <w:pPr>
      <w:pStyle w:val="Header"/>
    </w:pPr>
    <w:r>
      <w:rPr>
        <w:noProof/>
      </w:rPr>
      <mc:AlternateContent>
        <mc:Choice Requires="wps">
          <w:drawing>
            <wp:anchor distT="0" distB="0" distL="0" distR="0" simplePos="0" relativeHeight="251658240" behindDoc="0" locked="0" layoutInCell="1" allowOverlap="1" wp14:anchorId="7F244AE6" wp14:editId="4713DAEE">
              <wp:simplePos x="914400" y="285293"/>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DFF63E" w14:textId="3EC56772" w:rsidR="00CC2BC8" w:rsidRPr="00CC2BC8" w:rsidRDefault="00CC2BC8" w:rsidP="00CC2BC8">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244AE6"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CDFF63E" w14:textId="3EC56772" w:rsidR="00CC2BC8" w:rsidRPr="00CC2BC8" w:rsidRDefault="00CC2BC8" w:rsidP="00CC2BC8">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3B9A7" w14:textId="24761554" w:rsidR="00CC2BC8" w:rsidRDefault="00CC2BC8">
    <w:pPr>
      <w:pStyle w:val="Header"/>
    </w:pPr>
    <w:r>
      <w:rPr>
        <w:noProof/>
      </w:rPr>
      <mc:AlternateContent>
        <mc:Choice Requires="wps">
          <w:drawing>
            <wp:anchor distT="0" distB="0" distL="0" distR="0" simplePos="0" relativeHeight="251662336" behindDoc="0" locked="0" layoutInCell="1" allowOverlap="1" wp14:anchorId="611D012B" wp14:editId="02506AEF">
              <wp:simplePos x="635" y="635"/>
              <wp:positionH relativeFrom="page">
                <wp:align>center</wp:align>
              </wp:positionH>
              <wp:positionV relativeFrom="page">
                <wp:align>top</wp:align>
              </wp:positionV>
              <wp:extent cx="443865" cy="443865"/>
              <wp:effectExtent l="0" t="0" r="8890" b="4445"/>
              <wp:wrapNone/>
              <wp:docPr id="23" name="Text Box 2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EAFE95" w14:textId="64355F49" w:rsidR="00CC2BC8" w:rsidRPr="00CC2BC8" w:rsidRDefault="00CC2BC8" w:rsidP="00CC2BC8">
                          <w:pPr>
                            <w:spacing w:after="0"/>
                            <w:rPr>
                              <w:rFonts w:ascii="Calibri" w:hAnsi="Calibri" w:cs="Calibri"/>
                              <w:noProof/>
                              <w:color w:val="000000"/>
                              <w:szCs w:val="20"/>
                            </w:rPr>
                          </w:pPr>
                          <w:r w:rsidRPr="00CC2BC8">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1D012B" id="_x0000_t202" coordsize="21600,21600" o:spt="202" path="m,l,21600r21600,l21600,xe">
              <v:stroke joinstyle="miter"/>
              <v:path gradientshapeok="t" o:connecttype="rect"/>
            </v:shapetype>
            <v:shape id="Text Box 23" o:spid="_x0000_s1031"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3AEAFE95" w14:textId="64355F49" w:rsidR="00CC2BC8" w:rsidRPr="00CC2BC8" w:rsidRDefault="00CC2BC8" w:rsidP="00CC2BC8">
                    <w:pPr>
                      <w:spacing w:after="0"/>
                      <w:rPr>
                        <w:rFonts w:ascii="Calibri" w:hAnsi="Calibri" w:cs="Calibri"/>
                        <w:noProof/>
                        <w:color w:val="000000"/>
                        <w:szCs w:val="20"/>
                      </w:rPr>
                    </w:pPr>
                    <w:r w:rsidRPr="00CC2BC8">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94D78" w14:textId="5D1F334F" w:rsidR="00CC2BC8" w:rsidRDefault="00CC2BC8">
    <w:pPr>
      <w:pStyle w:val="Header"/>
    </w:pPr>
    <w:r>
      <w:rPr>
        <w:noProof/>
      </w:rPr>
      <mc:AlternateContent>
        <mc:Choice Requires="wps">
          <w:drawing>
            <wp:anchor distT="0" distB="0" distL="0" distR="0" simplePos="0" relativeHeight="251663360" behindDoc="0" locked="0" layoutInCell="1" allowOverlap="1" wp14:anchorId="110041A8" wp14:editId="56760044">
              <wp:simplePos x="635" y="635"/>
              <wp:positionH relativeFrom="page">
                <wp:align>center</wp:align>
              </wp:positionH>
              <wp:positionV relativeFrom="page">
                <wp:align>top</wp:align>
              </wp:positionV>
              <wp:extent cx="443865" cy="443865"/>
              <wp:effectExtent l="0" t="0" r="8890" b="4445"/>
              <wp:wrapNone/>
              <wp:docPr id="24" name="Text Box 2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8E6CAB" w14:textId="3CEBBF2D" w:rsidR="00CC2BC8" w:rsidRPr="00CC2BC8" w:rsidRDefault="00CC2BC8" w:rsidP="00CC2BC8">
                          <w:pPr>
                            <w:spacing w:after="0"/>
                            <w:rPr>
                              <w:rFonts w:ascii="Calibri" w:hAnsi="Calibri" w:cs="Calibri"/>
                              <w:noProof/>
                              <w:color w:val="000000"/>
                              <w:szCs w:val="20"/>
                            </w:rPr>
                          </w:pPr>
                          <w:r w:rsidRPr="00CC2BC8">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0041A8" id="_x0000_t202" coordsize="21600,21600" o:spt="202" path="m,l,21600r21600,l21600,xe">
              <v:stroke joinstyle="miter"/>
              <v:path gradientshapeok="t" o:connecttype="rect"/>
            </v:shapetype>
            <v:shape id="Text Box 24" o:spid="_x0000_s1032"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28E6CAB" w14:textId="3CEBBF2D" w:rsidR="00CC2BC8" w:rsidRPr="00CC2BC8" w:rsidRDefault="00CC2BC8" w:rsidP="00CC2BC8">
                    <w:pPr>
                      <w:spacing w:after="0"/>
                      <w:rPr>
                        <w:rFonts w:ascii="Calibri" w:hAnsi="Calibri" w:cs="Calibri"/>
                        <w:noProof/>
                        <w:color w:val="000000"/>
                        <w:szCs w:val="20"/>
                      </w:rPr>
                    </w:pPr>
                    <w:r w:rsidRPr="00CC2BC8">
                      <w:rPr>
                        <w:rFonts w:ascii="Calibri" w:hAnsi="Calibri" w:cs="Calibri"/>
                        <w:noProof/>
                        <w:color w:val="000000"/>
                        <w:szCs w:val="20"/>
                      </w:rPr>
                      <w:t>IN-CONFIDENCE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29C6" w14:textId="0E7B9F22" w:rsidR="00CC2BC8" w:rsidRDefault="00CC2BC8">
    <w:pPr>
      <w:pStyle w:val="Header"/>
    </w:pPr>
    <w:r>
      <w:rPr>
        <w:noProof/>
      </w:rPr>
      <mc:AlternateContent>
        <mc:Choice Requires="wps">
          <w:drawing>
            <wp:anchor distT="0" distB="0" distL="0" distR="0" simplePos="0" relativeHeight="251661312" behindDoc="0" locked="0" layoutInCell="1" allowOverlap="1" wp14:anchorId="3794A096" wp14:editId="4BA34266">
              <wp:simplePos x="635" y="635"/>
              <wp:positionH relativeFrom="page">
                <wp:align>center</wp:align>
              </wp:positionH>
              <wp:positionV relativeFrom="page">
                <wp:align>top</wp:align>
              </wp:positionV>
              <wp:extent cx="443865" cy="443865"/>
              <wp:effectExtent l="0" t="0" r="8890" b="4445"/>
              <wp:wrapNone/>
              <wp:docPr id="22" name="Text Box 2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0BE5CC" w14:textId="0D7B984E" w:rsidR="00CC2BC8" w:rsidRPr="00CC2BC8" w:rsidRDefault="00CC2BC8" w:rsidP="00CC2BC8">
                          <w:pPr>
                            <w:spacing w:after="0"/>
                            <w:rPr>
                              <w:rFonts w:ascii="Calibri" w:hAnsi="Calibri" w:cs="Calibri"/>
                              <w:noProof/>
                              <w:color w:val="000000"/>
                              <w:szCs w:val="20"/>
                            </w:rPr>
                          </w:pPr>
                          <w:r w:rsidRPr="00CC2BC8">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94A096" id="_x0000_t202" coordsize="21600,21600" o:spt="202" path="m,l,21600r21600,l21600,xe">
              <v:stroke joinstyle="miter"/>
              <v:path gradientshapeok="t" o:connecttype="rect"/>
            </v:shapetype>
            <v:shape id="Text Box 22" o:spid="_x0000_s1033"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320BE5CC" w14:textId="0D7B984E" w:rsidR="00CC2BC8" w:rsidRPr="00CC2BC8" w:rsidRDefault="00CC2BC8" w:rsidP="00CC2BC8">
                    <w:pPr>
                      <w:spacing w:after="0"/>
                      <w:rPr>
                        <w:rFonts w:ascii="Calibri" w:hAnsi="Calibri" w:cs="Calibri"/>
                        <w:noProof/>
                        <w:color w:val="000000"/>
                        <w:szCs w:val="20"/>
                      </w:rPr>
                    </w:pPr>
                    <w:r w:rsidRPr="00CC2BC8">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C40E10"/>
    <w:multiLevelType w:val="hybridMultilevel"/>
    <w:tmpl w:val="695ECB2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FBF5180"/>
    <w:multiLevelType w:val="hybridMultilevel"/>
    <w:tmpl w:val="A73AD3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1"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84450931">
    <w:abstractNumId w:val="6"/>
  </w:num>
  <w:num w:numId="2" w16cid:durableId="528875818">
    <w:abstractNumId w:val="1"/>
  </w:num>
  <w:num w:numId="3" w16cid:durableId="689914670">
    <w:abstractNumId w:val="0"/>
  </w:num>
  <w:num w:numId="4" w16cid:durableId="1115294849">
    <w:abstractNumId w:val="3"/>
  </w:num>
  <w:num w:numId="5" w16cid:durableId="1059403048">
    <w:abstractNumId w:val="5"/>
  </w:num>
  <w:num w:numId="6" w16cid:durableId="2051757843">
    <w:abstractNumId w:val="10"/>
  </w:num>
  <w:num w:numId="7" w16cid:durableId="761217728">
    <w:abstractNumId w:val="8"/>
  </w:num>
  <w:num w:numId="8" w16cid:durableId="683824118">
    <w:abstractNumId w:val="2"/>
  </w:num>
  <w:num w:numId="9" w16cid:durableId="139462716">
    <w:abstractNumId w:val="7"/>
  </w:num>
  <w:num w:numId="10" w16cid:durableId="474228278">
    <w:abstractNumId w:val="11"/>
  </w:num>
  <w:num w:numId="11" w16cid:durableId="132254048">
    <w:abstractNumId w:val="9"/>
  </w:num>
  <w:num w:numId="12" w16cid:durableId="11502494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B360A"/>
    <w:rsid w:val="001D3744"/>
    <w:rsid w:val="00213DA6"/>
    <w:rsid w:val="00216302"/>
    <w:rsid w:val="00233BCC"/>
    <w:rsid w:val="00236D2D"/>
    <w:rsid w:val="00245A2B"/>
    <w:rsid w:val="00250ABA"/>
    <w:rsid w:val="00252382"/>
    <w:rsid w:val="0027018A"/>
    <w:rsid w:val="002D1C62"/>
    <w:rsid w:val="002D367B"/>
    <w:rsid w:val="00327384"/>
    <w:rsid w:val="00354EC2"/>
    <w:rsid w:val="00371927"/>
    <w:rsid w:val="00387FAC"/>
    <w:rsid w:val="00397220"/>
    <w:rsid w:val="003B0A38"/>
    <w:rsid w:val="003C7B01"/>
    <w:rsid w:val="003E2869"/>
    <w:rsid w:val="003E3722"/>
    <w:rsid w:val="003F320E"/>
    <w:rsid w:val="004227ED"/>
    <w:rsid w:val="004230ED"/>
    <w:rsid w:val="00445BCE"/>
    <w:rsid w:val="00447DD8"/>
    <w:rsid w:val="00454F25"/>
    <w:rsid w:val="004710B8"/>
    <w:rsid w:val="004957D3"/>
    <w:rsid w:val="00495E9D"/>
    <w:rsid w:val="004D1E30"/>
    <w:rsid w:val="00533E65"/>
    <w:rsid w:val="0055724C"/>
    <w:rsid w:val="0056681E"/>
    <w:rsid w:val="00572AA9"/>
    <w:rsid w:val="00595906"/>
    <w:rsid w:val="005B11F9"/>
    <w:rsid w:val="00631D73"/>
    <w:rsid w:val="006B19BD"/>
    <w:rsid w:val="006F789C"/>
    <w:rsid w:val="007702C5"/>
    <w:rsid w:val="0077711D"/>
    <w:rsid w:val="007B201A"/>
    <w:rsid w:val="007C2143"/>
    <w:rsid w:val="007F3ACD"/>
    <w:rsid w:val="0080061F"/>
    <w:rsid w:val="0080133F"/>
    <w:rsid w:val="00803002"/>
    <w:rsid w:val="0080498F"/>
    <w:rsid w:val="00860654"/>
    <w:rsid w:val="008C20D5"/>
    <w:rsid w:val="00903467"/>
    <w:rsid w:val="00906EAA"/>
    <w:rsid w:val="00965C35"/>
    <w:rsid w:val="00970DD2"/>
    <w:rsid w:val="0099555E"/>
    <w:rsid w:val="009A077C"/>
    <w:rsid w:val="009D15F1"/>
    <w:rsid w:val="009D2B10"/>
    <w:rsid w:val="009F4247"/>
    <w:rsid w:val="00A2199C"/>
    <w:rsid w:val="00A43896"/>
    <w:rsid w:val="00A43F21"/>
    <w:rsid w:val="00A6244E"/>
    <w:rsid w:val="00A678E1"/>
    <w:rsid w:val="00B00CEF"/>
    <w:rsid w:val="00B41635"/>
    <w:rsid w:val="00B52748"/>
    <w:rsid w:val="00B5357A"/>
    <w:rsid w:val="00C503A7"/>
    <w:rsid w:val="00C5215F"/>
    <w:rsid w:val="00CB4A28"/>
    <w:rsid w:val="00CC2BC8"/>
    <w:rsid w:val="00D34EA0"/>
    <w:rsid w:val="00D637C3"/>
    <w:rsid w:val="00DD3676"/>
    <w:rsid w:val="00DD62A5"/>
    <w:rsid w:val="00DD6907"/>
    <w:rsid w:val="00DD7526"/>
    <w:rsid w:val="00DE3537"/>
    <w:rsid w:val="00E22E32"/>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37788"/>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1549</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Javier Fail-Boswell</cp:lastModifiedBy>
  <cp:revision>3</cp:revision>
  <dcterms:created xsi:type="dcterms:W3CDTF">2024-08-01T21:35:00Z</dcterms:created>
  <dcterms:modified xsi:type="dcterms:W3CDTF">2024-08-01T21:46:00Z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a,b,c,16,17,18</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2023-09-25T02:03:37Z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40f8b66b-9075-42f7-b31c-e79f794061bd</vt:lpwstr>
  </property>
  <property fmtid="{D5CDD505-2E9C-101B-9397-08002B2CF9AE}" pid="11" name="MSIP_Label_f43e46a9-9901-46e9-bfae-bb6189d4cb66_ContentBits">
    <vt:lpwstr>1</vt:lpwstr>
  </property>
</Properties>
</file>